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21"/>
        <w:spacing w:before="120" w:after="120"/>
        <w:ind w:left="-567" w:hanging="0"/>
        <w:rPr/>
      </w:pPr>
      <w:r>
        <w:rPr>
          <w:rFonts w:cs="Times New Roman" w:ascii="Arial Narrow" w:hAnsi="Arial Narrow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color w:val="000000"/>
          <w:sz w:val="18"/>
          <w:szCs w:val="18"/>
        </w:rPr>
        <w:t xml:space="preserve">Ред. 2/26   </w:t>
      </w:r>
      <w:r>
        <w:rPr>
          <w:i w:val="false"/>
          <w:iCs w:val="false"/>
          <w:color w:val="000000"/>
          <w:sz w:val="18"/>
          <w:szCs w:val="18"/>
        </w:rPr>
        <w:t xml:space="preserve"> </w:t>
      </w:r>
      <w:r>
        <w:rPr>
          <w:i w:val="false"/>
          <w:iCs w:val="false"/>
          <w:color w:val="C9211E"/>
          <w:sz w:val="18"/>
          <w:szCs w:val="18"/>
        </w:rPr>
        <w:t xml:space="preserve">                                                                                   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-128905</wp:posOffset>
            </wp:positionH>
            <wp:positionV relativeFrom="paragraph">
              <wp:posOffset>-12700</wp:posOffset>
            </wp:positionV>
            <wp:extent cx="1149985" cy="94742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134" r="-115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/>
          <w:i w:val="false"/>
          <w:iCs w:val="false"/>
          <w:color w:val="C9211E"/>
          <w:sz w:val="21"/>
          <w:szCs w:val="21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color w:val="000000"/>
          <w:sz w:val="21"/>
          <w:szCs w:val="21"/>
        </w:rPr>
        <w:t>ООО «ЛОГИСТИКА ЗАПАД»</w:t>
      </w:r>
    </w:p>
    <w:p>
      <w:pPr>
        <w:pStyle w:val="21"/>
        <w:tabs>
          <w:tab w:val="clear" w:pos="708"/>
          <w:tab w:val="left" w:pos="4930" w:leader="none"/>
        </w:tabs>
        <w:ind w:left="-567" w:hanging="0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bCs/>
          <w:i w:val="false"/>
          <w:iCs w:val="false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sz w:val="18"/>
          <w:szCs w:val="18"/>
        </w:rPr>
        <w:t>ИНН 7726383081 КПП 772601001  ОГРН 1167746711461</w:t>
      </w:r>
    </w:p>
    <w:p>
      <w:pPr>
        <w:pStyle w:val="21"/>
        <w:ind w:left="-567" w:right="-340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i w:val="false"/>
          <w:iCs w:val="false"/>
          <w:sz w:val="20"/>
          <w:szCs w:val="20"/>
        </w:rPr>
        <w:t xml:space="preserve">                                                                                    </w:t>
      </w: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>117208, г.Москва, ул.Чертановская, д.7, корп.1А, стр.2,пом.1, ком.13</w:t>
      </w: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</w:t>
      </w:r>
    </w:p>
    <w:p>
      <w:pPr>
        <w:pStyle w:val="21"/>
        <w:ind w:left="-563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 xml:space="preserve">тел./факс: +7(495)411-66-30  </w:t>
      </w:r>
    </w:p>
    <w:p>
      <w:pPr>
        <w:pStyle w:val="21"/>
        <w:ind w:left="-563" w:hanging="0"/>
        <w:jc w:val="both"/>
        <w:rPr/>
      </w:pP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                                                                                                                  </w:t>
      </w:r>
      <w:hyperlink r:id="rId3"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http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://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logistika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-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zapad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.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ru</w:t>
        </w:r>
      </w:hyperlink>
    </w:p>
    <w:p>
      <w:pPr>
        <w:pStyle w:val="21"/>
        <w:ind w:left="-563" w:hanging="0"/>
        <w:jc w:val="both"/>
        <w:rPr>
          <w:i/>
          <w:i/>
          <w:i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2756535</wp:posOffset>
                </wp:positionH>
                <wp:positionV relativeFrom="paragraph">
                  <wp:posOffset>187960</wp:posOffset>
                </wp:positionV>
                <wp:extent cx="2362200" cy="26035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600" cy="6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05pt,14.55pt" to="402.95pt,15pt" ID="Фигура1" stroked="t" style="position:absolute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БЫСТРО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 xml:space="preserve"> 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БЕРЕЖНО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>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НАДЕЖНО</w:t>
      </w: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</w:t>
      </w:r>
      <w:r>
        <w:rPr>
          <w:rFonts w:cs="Times New Roman"/>
          <w:i w:val="false"/>
          <w:iCs w:val="false"/>
          <w:sz w:val="20"/>
          <w:szCs w:val="20"/>
        </w:rPr>
        <w:t xml:space="preserve">                           </w:t>
      </w:r>
    </w:p>
    <w:p>
      <w:pPr>
        <w:pStyle w:val="21"/>
        <w:ind w:left="-563" w:hanging="0"/>
        <w:jc w:val="center"/>
        <w:rPr/>
      </w:pP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ДОГОВОР          </w:t>
      </w:r>
    </w:p>
    <w:p>
      <w:pPr>
        <w:pStyle w:val="21"/>
        <w:ind w:left="-563" w:hanging="0"/>
        <w:jc w:val="center"/>
        <w:rPr/>
      </w:pP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>НА  ТРАНСПОРТНО-</w:t>
      </w:r>
      <w:r>
        <w:rPr>
          <w:rFonts w:ascii="Arial Narrow" w:hAnsi="Arial Narrow"/>
          <w:b/>
          <w:i w:val="false"/>
          <w:iCs w:val="false"/>
          <w:color w:val="000000"/>
          <w:sz w:val="18"/>
          <w:szCs w:val="18"/>
        </w:rPr>
        <w:t>ЭКСПЕДИЦИОННОЕ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 ОБСЛУЖИВАНИЕ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sz w:val="16"/>
          <w:szCs w:val="16"/>
        </w:rPr>
        <w:t xml:space="preserve"> </w:t>
      </w:r>
    </w:p>
    <w:p>
      <w:pPr>
        <w:pStyle w:val="Style20"/>
        <w:ind w:left="-563" w:hanging="0"/>
        <w:jc w:val="both"/>
        <w:rPr/>
      </w:pPr>
      <w:r>
        <w:rPr>
          <w:b/>
          <w:bCs/>
          <w:i w:val="false"/>
          <w:iCs w:val="false"/>
          <w:sz w:val="20"/>
          <w:szCs w:val="20"/>
        </w:rPr>
        <w:t xml:space="preserve">Данный документ является официальным предложением  </w:t>
      </w:r>
      <w:r>
        <w:rPr>
          <w:b/>
          <w:bCs/>
          <w:i w:val="false"/>
          <w:iCs w:val="false"/>
          <w:color w:val="000000"/>
          <w:sz w:val="20"/>
          <w:szCs w:val="20"/>
        </w:rPr>
        <w:t>ООО «ЛОГИСТИКА ЗАПАД»</w:t>
      </w:r>
      <w:r>
        <w:rPr>
          <w:b/>
          <w:bCs/>
          <w:i w:val="false"/>
          <w:iCs w:val="false"/>
          <w:sz w:val="20"/>
          <w:szCs w:val="20"/>
        </w:rPr>
        <w:t xml:space="preserve"> для физических и юридических </w:t>
      </w:r>
      <w:r>
        <w:rPr>
          <w:rFonts w:ascii="Arial Narrow" w:hAnsi="Arial Narrow"/>
          <w:b/>
          <w:bCs/>
          <w:i w:val="false"/>
          <w:iCs w:val="false"/>
          <w:sz w:val="20"/>
          <w:szCs w:val="20"/>
        </w:rPr>
        <w:t xml:space="preserve">лиц РФ заключить договор на оказание транспортно-экспедиционных услуг на указанные ниже условия и публикуется на сайте </w:t>
      </w:r>
      <w:hyperlink r:id="rId4"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http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://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www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.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logistika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-z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apad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.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  <w:lang w:val="en-US"/>
          </w:rPr>
          <w:t>ru</w:t>
        </w:r>
        <w:r>
          <w:rPr>
            <w:rStyle w:val="Style14"/>
            <w:rFonts w:ascii="Arial Narrow" w:hAnsi="Arial Narrow"/>
            <w:b/>
            <w:bCs/>
            <w:i w:val="false"/>
            <w:iCs w:val="false"/>
            <w:sz w:val="22"/>
            <w:szCs w:val="22"/>
          </w:rPr>
          <w:t>/</w:t>
        </w:r>
      </w:hyperlink>
      <w:r>
        <w:rPr>
          <w:rFonts w:ascii="Arial Narrow" w:hAnsi="Arial Narrow"/>
          <w:b/>
          <w:bCs/>
          <w:i w:val="false"/>
          <w:iCs w:val="false"/>
          <w:sz w:val="22"/>
          <w:szCs w:val="22"/>
        </w:rPr>
        <w:t xml:space="preserve"> .</w:t>
      </w:r>
      <w:r>
        <w:rPr>
          <w:rFonts w:ascii="Arial Narrow" w:hAnsi="Arial Narrow"/>
          <w:b/>
          <w:bCs/>
          <w:i w:val="false"/>
          <w:iCs w:val="false"/>
          <w:sz w:val="20"/>
          <w:szCs w:val="20"/>
        </w:rPr>
        <w:t>В соответствии с пунктом 2 статьи 437 Кодекса РФ данный документ является публичной офертой.</w:t>
      </w:r>
    </w:p>
    <w:p>
      <w:pPr>
        <w:pStyle w:val="Style20"/>
        <w:ind w:left="-563" w:hanging="0"/>
        <w:jc w:val="both"/>
        <w:rPr>
          <w:rFonts w:ascii="Arial Narrow" w:hAnsi="Arial Narrow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16"/>
          <w:szCs w:val="16"/>
        </w:rPr>
        <w:t>Настоящая публичная оферта на оказание услуг (далее договор)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ст.434 кодекса РФ и является равносильным договору, подписанному сторонами.</w:t>
        <w:br/>
        <w:t>Настоящий договор является договором присоединения. Фактом, подтверждающим принятие изложенных ниже условий, и акцептом настоящей публичной оферты является заказ услуг и/или сдача груза и/или оплата услуг и/или получение груза ( в соответствии с пунктом  3 статьи 438 ГК РФ акцепт  оферты  считается заключенным с момента его акцептации и действует до исполнения сторонами всех своих обязательств по настоящему договору. Настоящий договор равносилен заключению договора на условиях, изложенных в оферте. Лицо, заказавшее услугу, и/или сдавшее груз и/или оплатившее услугу и/или получившее груз признается Клиентом или представителем клиента с надлежащими полномочиями.</w:t>
      </w:r>
    </w:p>
    <w:p>
      <w:pPr>
        <w:pStyle w:val="Style20"/>
        <w:ind w:left="-563" w:hanging="0"/>
        <w:jc w:val="both"/>
        <w:rPr>
          <w:i w:val="false"/>
          <w:i w:val="false"/>
          <w:iCs w:val="false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16"/>
          <w:szCs w:val="16"/>
        </w:rPr>
        <w:t>ООО «ЛОГИСТИКА ЗАПАД», именуемое в дальнейшем Экспедитор, публикует настоящий договор, являющийся публичным договором –офертой в адрес как физических, так и юридических лиц (в дальнейшем - Клиент) о нижеследующем.</w:t>
      </w:r>
    </w:p>
    <w:p>
      <w:pPr>
        <w:pStyle w:val="Style20"/>
        <w:ind w:left="-563" w:hanging="0"/>
        <w:jc w:val="both"/>
        <w:rPr/>
      </w:pPr>
      <w:r>
        <w:rPr>
          <w:rFonts w:ascii="Arial Narrow" w:hAnsi="Arial Narrow"/>
          <w:sz w:val="16"/>
          <w:szCs w:val="16"/>
        </w:rPr>
        <w:t xml:space="preserve">ООО «ЛОГИСТИКА ЗАПАД», именуемое в дальнейшем «Экспедитор», в лице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генерального директора Шейховой Олеси Алильевны</w:t>
      </w:r>
      <w:r>
        <w:rPr>
          <w:rFonts w:ascii="Arial Narrow" w:hAnsi="Arial Narrow"/>
          <w:sz w:val="16"/>
          <w:szCs w:val="16"/>
        </w:rPr>
        <w:t>, действующей на основании Устава с одной стороны,  и________________________________________________________________, именуемое в дальнейшем «Клиент», в лице ______________________________ ___________________________________________________________действующего на основании ___________________, с другой стороны, заключили настоящий договор о нижеследующем:</w:t>
      </w:r>
    </w:p>
    <w:p>
      <w:pPr>
        <w:pStyle w:val="Normal"/>
        <w:ind w:left="-540" w:hanging="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/>
          <w:color w:val="000000"/>
          <w:sz w:val="16"/>
          <w:szCs w:val="16"/>
        </w:rPr>
        <w:t>1. ПРЕДМЕТ ДОГОВОРА.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1.1. Клиент поручает, а Экспедитор обязуется за вознаграждение и за счет Клиента, выполнить оказание услуг, связанных с организацией перевозки груза Клиента из(в) города РФ, со склада Экспедитора (либо места, указанного Клиентом) в пункте отправления, до склада Экспедитора (либо места, указанного Клиентом) в пункте назначения, согласно Заявке Клиента, которая является Поручением Экспедитору, или Экспедиторской расписке, в рамках настоящего Договора, и выдать груз Грузополучателю,  после получения от Клиента вознаграждения за оказанные услуги, в соответствии с тарифами Экспедитора, действующими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передачи груза Экспедитору</w:t>
      </w:r>
      <w:r>
        <w:rPr>
          <w:rFonts w:ascii="Arial Narrow" w:hAnsi="Arial Narrow"/>
          <w:color w:val="000000"/>
          <w:sz w:val="16"/>
          <w:szCs w:val="16"/>
        </w:rPr>
        <w:t xml:space="preserve"> или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 Экспедитору</w:t>
      </w:r>
      <w:r>
        <w:rPr>
          <w:rFonts w:ascii="Arial Narrow" w:hAnsi="Arial Narrow"/>
          <w:color w:val="000000"/>
          <w:sz w:val="16"/>
          <w:szCs w:val="16"/>
        </w:rPr>
        <w:t>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1.2.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Оформленное </w:t>
      </w:r>
      <w:r>
        <w:rPr>
          <w:rFonts w:ascii="Arial Narrow" w:hAnsi="Arial Narrow"/>
          <w:color w:val="000000"/>
          <w:sz w:val="16"/>
          <w:szCs w:val="16"/>
          <w:lang w:val="ru-RU"/>
        </w:rPr>
        <w:t xml:space="preserve">Клиентом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, либо Экспедиторская расписка, оформленная Экспедитором, фиксируют указания Экспедитору и являются неотъемлемыми частями настоящего Договора, при этом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 может быть направлено Экспедитору любым удобным способом: посредством интернет, телефонной, электронной или иной связи, либо лично передается Экспедитору. </w:t>
      </w:r>
      <w:r>
        <w:rPr>
          <w:rFonts w:ascii="Arial Narrow" w:hAnsi="Arial Narrow"/>
          <w:bCs/>
          <w:color w:val="000000"/>
          <w:sz w:val="16"/>
          <w:szCs w:val="16"/>
        </w:rPr>
        <w:t>Для выполнения услуг по данному Договору с учетом особенностей транспортно-экспедиционного обслуживания, Стороны применяют для работы формы документов разработанных Экспедитором, которые не противоречат требованиям законодательства РФ и имеют юридическую силу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1.3. Экспедитор осуществляет страхование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груза и рисков</w:t>
      </w:r>
      <w:r>
        <w:rPr>
          <w:rFonts w:ascii="Arial Narrow" w:hAnsi="Arial Narrow"/>
          <w:color w:val="000000"/>
          <w:sz w:val="16"/>
          <w:szCs w:val="16"/>
        </w:rPr>
        <w:t xml:space="preserve">, связанных с его перевозкой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Договора(Соглашения)</w:t>
      </w:r>
      <w:r>
        <w:rPr>
          <w:rFonts w:ascii="Arial Narrow" w:hAnsi="Arial Narrow"/>
          <w:bCs/>
          <w:color w:val="000000"/>
          <w:sz w:val="16"/>
          <w:szCs w:val="16"/>
        </w:rPr>
        <w:t>со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страховой компанией.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1.4. В качестве Клиента может выступать любое лицо заключившее с Экспедитором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настоящий Договор  - Заказчик услуги, Грузополучатель, Грузоотправитель. </w:t>
      </w:r>
      <w:r>
        <w:rPr>
          <w:rFonts w:ascii="Arial Narrow" w:hAnsi="Arial Narrow"/>
          <w:color w:val="000000"/>
          <w:sz w:val="16"/>
          <w:szCs w:val="16"/>
        </w:rPr>
        <w:t xml:space="preserve">либо лицо оплатившее услуги Экспедитора. Стороны определили, что Экспедитор вправе не проверять полномочия Грузоотправителя на представление интересов Клиента, т.к полномочия следуют из обстановки, а также то, что  Грузоотправитель подтверждает, что им получено согласие с условиями настоящего Договора от Клиента (Заказчик, Плательщик, Грузополучатель) 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По настоящему договору понимается:</w:t>
      </w:r>
    </w:p>
    <w:p>
      <w:pPr>
        <w:pStyle w:val="ListParagraph"/>
        <w:tabs>
          <w:tab w:val="clear" w:pos="708"/>
          <w:tab w:val="left" w:pos="1418" w:leader="none"/>
        </w:tabs>
        <w:suppressAutoHyphens w:val="true"/>
        <w:ind w:left="0" w:hanging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Клиент                     - лицо, заключившее с Экспедитором настоящий Договор;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Грузоотправитель  -  лицо, уполномоченное Клиентом передать груз Экспедитору для организации перевозки; </w:t>
      </w:r>
    </w:p>
    <w:p>
      <w:pPr>
        <w:pStyle w:val="NormalWeb"/>
        <w:tabs>
          <w:tab w:val="clear" w:pos="708"/>
          <w:tab w:val="left" w:pos="1418" w:leader="none"/>
        </w:tabs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- Грузополучатель    -  лицо, уполномоченное Клиентом принять груз у Экспедитора.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bCs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C9211E"/>
          <w:sz w:val="16"/>
          <w:szCs w:val="16"/>
        </w:rPr>
        <w:t xml:space="preserve">              </w:t>
      </w:r>
    </w:p>
    <w:p>
      <w:pPr>
        <w:pStyle w:val="Normal"/>
        <w:ind w:left="-540" w:firstLine="540"/>
        <w:jc w:val="both"/>
        <w:rPr>
          <w:rFonts w:ascii="Arial Narrow" w:hAnsi="Arial Narrow" w:eastAsia="Times New Roman" w:cs="Times New Roman"/>
          <w:color w:val="auto"/>
          <w:kern w:val="0"/>
          <w:sz w:val="16"/>
          <w:szCs w:val="16"/>
          <w:lang w:val="ru-RU" w:eastAsia="zh-CN" w:bidi="ar-SA"/>
        </w:rPr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</w:r>
    </w:p>
    <w:p>
      <w:pPr>
        <w:pStyle w:val="Normal"/>
        <w:ind w:left="-540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ПРАВА И ОБЯЗАННОСТИ СТОРОН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2.1 Экспедитор обязуется: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  <w:tab w:val="left" w:pos="1701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2.1.1 Оказывать свои услуги в соответствии с договором транспортно-экспедиционного обслуживания. 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2.1.2 </w:t>
      </w:r>
      <w:r>
        <w:rPr>
          <w:rFonts w:ascii="Arial Narrow" w:hAnsi="Arial Narrow"/>
          <w:bCs/>
          <w:color w:val="000000"/>
          <w:sz w:val="16"/>
          <w:szCs w:val="16"/>
        </w:rPr>
        <w:t>Принимать от Клиента/Грузоотправителя груз по количеству мест, весу и объему и выдать Экспедиторскую расписку, подтверждающий прием груза. Если прием груза происходит в пункте, указанном Клиентом, то груз принимается только по количеству мест. Клиент доверяет Экспедитору производить приемку груза самостоятельно, без присутствия Клиента. В этом случае водителем заполняется  «Задание водителю», в которой проставляются данные о количестве мест груза, характере и визуальном общем состоянии упаковки. Данн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ый документ </w:t>
      </w:r>
      <w:r>
        <w:rPr>
          <w:rFonts w:ascii="Arial Narrow" w:hAnsi="Arial Narrow"/>
          <w:bCs/>
          <w:color w:val="000000"/>
          <w:sz w:val="16"/>
          <w:szCs w:val="16"/>
        </w:rPr>
        <w:t>заменяет акт приема-передачи и также имеет юридическую силу. Количество мест, вес, объем состояние упаковки и оказанные Экспедитором дополнительные услуги перед отправкой товара в пункт назначения фиксируется в Экспедиторской расписке, которая заверяется печатью Экспедитора, без печати и подписи Клиента на основании данных «Задания водителя».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</w:t>
      </w:r>
      <w:r>
        <w:rPr>
          <w:rFonts w:ascii="Arial Narrow" w:hAnsi="Arial Narrow"/>
          <w:bCs/>
          <w:color w:val="000000"/>
          <w:sz w:val="16"/>
          <w:szCs w:val="16"/>
        </w:rPr>
        <w:t>змерение веса и объема груза производиться только  на складе  Экспедитора.</w:t>
      </w:r>
    </w:p>
    <w:p>
      <w:pPr>
        <w:pStyle w:val="Normal"/>
        <w:ind w:left="-540" w:firstLine="540"/>
        <w:jc w:val="both"/>
        <w:rPr>
          <w:color w:val="C9211E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При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невозможности Экспедитора взвесить груз из-за его особых свойств, н-р: если вес одного места превышает 1000 кг и/или габариты груза, не позволяют разместить его на платформенных весах Экспедитора, то в этом случае в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сопроводительных </w:t>
      </w:r>
      <w:r>
        <w:rPr>
          <w:rFonts w:ascii="Arial Narrow" w:hAnsi="Arial Narrow"/>
          <w:bCs/>
          <w:color w:val="000000"/>
          <w:sz w:val="16"/>
          <w:szCs w:val="16"/>
        </w:rPr>
        <w:t>документах Экспедитор указывает вес груза, заявленный Клиентом /Грузоотправителем. Причем Клиент несет ответственность ( в том числе за Грузоотправителя) за предоставление недостоверной информации о весе груза.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При измерении негабаритных грузов или грузов со сложной геометрической формой, измерение объема производится исходя из максимальных длин сторон груза, чтобы в случае упаковки груза стороны имели форму  прямоугольника.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Итоговый объем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груза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определяется </w:t>
      </w:r>
      <w:r>
        <w:rPr>
          <w:rFonts w:ascii="Arial Narrow" w:hAnsi="Arial Narrow"/>
          <w:bCs/>
          <w:color w:val="000000"/>
          <w:sz w:val="16"/>
          <w:szCs w:val="16"/>
        </w:rPr>
        <w:t>вместе с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дополнительной и/или </w:t>
      </w:r>
      <w:r>
        <w:rPr>
          <w:rFonts w:ascii="Arial Narrow" w:hAnsi="Arial Narrow"/>
          <w:bCs/>
          <w:color w:val="000000"/>
          <w:sz w:val="16"/>
          <w:szCs w:val="16"/>
        </w:rPr>
        <w:t>транспортной упаковкой и иными используемыми Экспедитором укладочными средствами (н-р поддон и.т.д), если того требует характер груза и/или укладка в транспортное средство, и осуществляются за счет Клиента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В некоторых случаях общий окончательный объем груза может быть определен после его размещения в транспортном средстве, путем подсчета фактически занимаемого им объема в кузове транспортного средства (транспортный объем).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Груз принимается без досмотра и проверки содержимого упаковки на предмет: ассортимента, работоспособности, внутренней комплектации, качества, количества, наличия явных или скрытых дефектов, чувствительности к температурному воздействию,  правильности внутреннего/внутритарного размещения груза, а также без проверки наличия груза, указанного в п.п. 2.3.6  - 2.3.9. настоящего договора.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2.1.3 Обеспечивать на складах Экспедитора погрузку, выгрузку, маркировку Экспедитора и при необходимости пломбировку предназначенного для отправки груза;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2.1.4 Извещать Клиента или Грузополучателя о прибытии груза любым доступным способом: путем уведомления по телефону (устного или СМС), по электронной почте,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посредством сетей интернет</w:t>
      </w:r>
      <w:r>
        <w:rPr>
          <w:rFonts w:ascii="Arial Narrow" w:hAnsi="Arial Narrow"/>
          <w:color w:val="000000"/>
          <w:sz w:val="16"/>
          <w:szCs w:val="16"/>
        </w:rPr>
        <w:t xml:space="preserve"> (социальных, мессенджеров и.т.д).</w:t>
      </w:r>
      <w:r>
        <w:rPr>
          <w:rFonts w:ascii="Arial Narrow" w:hAnsi="Arial Narrow"/>
          <w:color w:val="000000"/>
          <w:sz w:val="16"/>
          <w:szCs w:val="16"/>
          <w:lang w:eastAsia="en-US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Грузополучатель считается извещенным с момента получения соответствующего уведомления (ст.165.1 ГК РФ).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Клиент несет ответственность за предоставление Экспедитору достоверных и действующих контактов.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2.1.5 выдавать груз Клиенту / Грузополучателю в пункте назначения  после полной оплаты услуг Экспедитора.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2.1.6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Предоставлять Клиенту информацию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о тарифах на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услуги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Экспедитора, действующих на момент передачи груза Экспедитору или на момент передачи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Экспедитору путем размещения на сайте Экспедитора, а также письменно по запросу Клиента. .</w:t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2.2 Экспедитор вправе: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2.2.1 Заключать от своего имени и в интересах Клиента договор(ы) перевозки и/или экспедирования груза и иных необходимых услуг для исполнения настоящего Договора (п.1 ст. 801 ГК РФ), а также  осуществлять страхование перевозимого груза. Расчеты за услуги по данным договорам с третьими лицами Экспедитор осуществляет от своего имени. Возложение обязанностей на третье лицо не освобождает Экспедитора от ответственности перед Клиентом по настоящему Договору.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2.2.2 По согласованию с Клиентом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Экспедиторской расписки, а также на усмотрение Экспедитора если того требует характер груза  </w:t>
      </w:r>
      <w:r>
        <w:rPr>
          <w:rFonts w:ascii="Arial Narrow" w:hAnsi="Arial Narrow"/>
          <w:color w:val="000000"/>
          <w:sz w:val="16"/>
          <w:szCs w:val="16"/>
        </w:rPr>
        <w:t>оказывать дополнительные услуги, касающиеся перевозки груза в соответствии с тарифами Экспедитора. Самостоятельно изменять маршрут перевозки в интересах Клиента.</w:t>
      </w:r>
    </w:p>
    <w:p>
      <w:pPr>
        <w:pStyle w:val="Normal"/>
        <w:ind w:left="-540" w:firstLine="540"/>
        <w:jc w:val="both"/>
        <w:rPr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2.2.3. Приостановить или отказаться от исполнения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Договора на любом этапе, в одностороннем порядке если станет известно, что груз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не соответствует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условиям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Договора,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или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требует особых условий перевозки не предусмотренных данным Договором ( в том числе опасный груз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или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запрещенный к перевозке законодательством РФ); а также сдача к перевозке груза в ненадлежащем или непригодном для транспортировки состоянии; отсутствие или недостаточность упаковки; отказ Клиента/Грузоотправителя от упаковки; предоставление недостоверной или неполной информации о грузе; отсутствие сопроводительных документов или несоответствие предоставленных документов грузу; неисполнения Клиентом обязательств по Договору или по оплате услуг или расходов Экспедитора  и.т.д. 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В этом случае возникшие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расходы за возможный простой, хранение, и иные расходы (в том числе от любых видов санкций) или имущественных потерь возлагаются на Клиента 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2.2.4  Удерживать находящийся в распоряжении Экспедитора груз до полного погашения задолженности Клиентом за оказанные услуги и возмещение расходов понесенных им в интересах Клиента. В этом случае Клиент также оплачивает Экспедитору расходы связанные с вынужденным хранением груза Клиента в соответствии с  тарифами Экспедитора. Срок нахождения груза Клиента на складах Экспедитора без дополнительной оплаты за хранение составляет 5 рабочих дней с момента поступления груза на склад Экспедитора и оповещения Клиента о прибытии. В случае просрочки получения груза Клиент также уплачивает Экспедитору расходы за  вынужденное хранение груза</w:t>
      </w:r>
      <w:r>
        <w:rPr>
          <w:rFonts w:ascii="Arial Narrow" w:hAnsi="Arial Narrow"/>
          <w:bCs/>
          <w:color w:val="000000"/>
          <w:sz w:val="16"/>
          <w:szCs w:val="16"/>
        </w:rPr>
        <w:t>. За возникшую порчу груза вследствие его удержания Экспедитором до оплаты Клиентом задолженности, ответственность несет Клиент.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2.2.5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Экспедитор вправе в одностороннем порядке менять тарифы на свои услуги., информируя Клиента путем размещения информации на сайте Экспедитора.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2.2.6.Экспедитор оставляет за собой право дополнительно и за счет Клиента упаковать груз, независимо от факта заказа услуги  Клиентом, если груз по своей природе требует особых условий перевозки.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Примерный перечень грузов рекомендуемых Экспедитором  к упаковке в жесткую тару размещен на сайте Экспедитора.</w:t>
      </w:r>
    </w:p>
    <w:p>
      <w:pPr>
        <w:pStyle w:val="Normal"/>
        <w:ind w:left="-539" w:firstLine="539"/>
        <w:jc w:val="both"/>
        <w:rPr>
          <w:b w:val="false"/>
          <w:b w:val="false"/>
          <w:bCs w:val="false"/>
          <w:color w:val="FF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2.2.7. Экспедитор имеет право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выборочно проверить содержимое грузовых мест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на предмет соответствия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груза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сопроводительным документам или заявленных Клиентом  сведений.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2.2.8.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существлять при необходимости аудио-, фото- и видео-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фиксацию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помещениях Экспедитора, а также запись телефонных разговоров и иную фиксацию информации на устройствах Экспедитора в целях обеспечения безопасности, надлежащего исполнения условий Договора и соблюдения требований Законодательства РФ. Стороны пришли к соглашению, что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собранная таким образом информация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является  доказательств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соответствии с п. 2 ст. 70 АПК РФ.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2.3 Клиент обязуется:</w:t>
      </w:r>
    </w:p>
    <w:p>
      <w:pPr>
        <w:pStyle w:val="ListParagraph"/>
        <w:tabs>
          <w:tab w:val="clear" w:pos="708"/>
          <w:tab w:val="left" w:pos="1276" w:leader="none"/>
        </w:tabs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 Передать Экспедитору груз, упакованный в тару (с надлежащей и необходимой маркировкой и возможностью нанесения дополнительной маркировки Экспедитора), которая обеспечит его целостность и сохранность при транспортировке и погрузочно-разгрузочных работах, а также не приведет к причинению вреда грузам других клиентов, транспортному средству и иному имуществу Экспедитора и третьих лиц. Своевременно предоставлять Экспедитору в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Поручении</w:t>
      </w:r>
      <w:r>
        <w:rPr>
          <w:rFonts w:ascii="Arial Narrow" w:hAnsi="Arial Narrow"/>
          <w:color w:val="000000"/>
          <w:sz w:val="16"/>
          <w:szCs w:val="16"/>
        </w:rPr>
        <w:t xml:space="preserve"> и/или Экспедиторской расписке, а также товаросопроводительных документах полную, точную и достоверную информацию о пункте назначения, грузоотправителе, грузополучателе, свойствах  и характере груза, условиях его перевозки, маркировке, весе, объеме, стоимости груза и иную информацию, необходимую для исполнения Экспедитором обязанностей, предусмотренных настоящим договором, а также предоставлять документы, необходимые для осуществления всех видов государственного контроля и документы свидетельствующие об особых свойствах груза. Клиент несет ответственность за предоставление им или Грузоотправителем недостоверных сведений или сдачи груза по неправильно оформленным документам и обязан возместить расходы Экспедитора, понесенные последним в результате получения недостаточной или недостоверной информации/документов. Достоверность сведений о грузе проверяется путем сверки сопроводительных или иных документов на груз с данными предоставленными Клиентом/Грузоотправителем.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2.3.2 Передать Экспедитору необходимые документы и полную достоверную информацию для организации услуг по перевозке груза, осуществления различных видов проверок и и контроля, предусмотренных Законодательством РФ, данным Договором и деловым оборотом. При необходимости выдавать Экспедитору доверенность на совершение действий в интересах Клиента, оформленную надлежащим образом. Любая информация об условиях транспортировки груза, его характере или свойствах предоставляется Клиентом в письменном виде и является существенной для Экспедитора. Клиент несет ответственность за предоставление Грузоотправителем  документов на груз (счета-фактуры, счета, накладные).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2.3.3 Клиент несет полную ответственность за правильность, достоверность и полноту сведений, необходимых для исполнения Договора, за правильность заполненной экспедиторской расписки. Клиент не вправе предъявлять требования в связи с неисполнением или ненадлежащим исполнением Договора Экспедитором, если они являются следствием действий и/или бездействи</w:t>
      </w:r>
      <w:r>
        <w:rPr>
          <w:rFonts w:ascii="Arial Narrow" w:hAnsi="Arial Narrow"/>
          <w:color w:val="000000"/>
          <w:sz w:val="16"/>
          <w:szCs w:val="16"/>
        </w:rPr>
        <w:t>я</w:t>
      </w:r>
      <w:r>
        <w:rPr>
          <w:rFonts w:ascii="Arial Narrow" w:hAnsi="Arial Narrow"/>
          <w:color w:val="000000"/>
          <w:sz w:val="16"/>
          <w:szCs w:val="16"/>
        </w:rPr>
        <w:t xml:space="preserve"> Клиента (ст. 328,404, 406 ГК РФ).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2.3.4 Уведомить Грузополучателя о сдаче Экспедитору груза для доставки в его адрес.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2.3.5 Передать груз с объявленной ценностью.</w:t>
      </w:r>
    </w:p>
    <w:p>
      <w:pPr>
        <w:pStyle w:val="Style24"/>
        <w:spacing w:before="0" w:after="0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2.3.6 сдавать Экспедитору груз  в упаковке/таре обеспечивающей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полную сохранность и целостность груза при его перевозке, погрузочно-разгрузочных работах. хранении и соответств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ующей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требованиям ГОСТ и правил перевозки данным видом транспорта. </w:t>
      </w:r>
    </w:p>
    <w:p>
      <w:pPr>
        <w:pStyle w:val="Style24"/>
        <w:spacing w:before="0" w:after="0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2.3.7  Если К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лиент сдал</w:t>
      </w:r>
      <w:r>
        <w:rPr>
          <w:rFonts w:ascii="Arial Narrow" w:hAnsi="Arial Narrow"/>
          <w:color w:val="000000"/>
          <w:sz w:val="16"/>
          <w:szCs w:val="16"/>
        </w:rPr>
        <w:t xml:space="preserve"> груз без упаковки или недоупакованный, а также в поврежденной или недостаточной для транспортировки таре (н-р:полиэтилен, бумага, картон.) и об этом сделана отметка в Экспедиторской расписке, Экспедитор не несет ответственности за содержимое упаковки и за сохранность в неповрежденном виде этого груза. Ответственность за достаточность упаковки, внутреннюю/внутритарную упаковку и внутритарное расположение груза несет Клиент. Клиент самостоятельно принимает решение о достаточности упаковки и правильности внутреннего/внутритарного расположения груза  и самостоятельно несет ответственность за последствия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color w:val="000000"/>
          <w:sz w:val="16"/>
          <w:szCs w:val="16"/>
        </w:rPr>
        <w:t>принятых им решений (бой, порча, деформация, поломка, течь и.т.д).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2.3.8 При необходимости заказывать Экспедитору жесткую упаковку и предъявлять груз, для которого она необходима. Решение о необходимости жесткой упаковки принимает Клиент.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Дополнительная упаковка</w:t>
      </w:r>
      <w:r>
        <w:rPr>
          <w:rFonts w:ascii="Arial Narrow" w:hAnsi="Arial Narrow"/>
          <w:color w:val="000000"/>
          <w:sz w:val="16"/>
          <w:szCs w:val="16"/>
        </w:rPr>
        <w:t xml:space="preserve"> производиться за счет Клиента и осуществляется без вскрытия упаковки Клиента, в соответствии с п. 2.1.2. настоящего Договора дополнительная упаковка и/или обработка груза осуществляемая Экспедитором не учитывает специальные правила упаковки конкретного груза (товара).Осуществление Экспедитором такой упаковки не освобождает Клиента от ответственности за последствия сдачи груза к перевозке без упаковки, в недостаточной упаковке, или в упаковке не соответствующей характеру груза, а также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дополнительной упаковки лежит на Клиенте.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2.3.9 Не сдавать Экспедитору грузы запрещенные или ограниченные к перевозке действующим законодательством РФ, а также грузы по своей специфике требующие специальных условий перевозки.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>Перечень грузов не принимаемых к перевозке размещен на сайте Экспедитора.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2.3.10 Своими силами и за свой счет произвести все действия по таможенному оформлению груза в стране отправления и стране назначения, обеспечить своевременную оплату таможенных платежей, предусмотренных Законодательством стран, на/из/по территории которых следует груз, если иное не установлено соглашением Сторон.  Стороны установили, что срок таможенного оформления груза Клиентом составляет один календарный день с момента прибытия груза в пункт таможенного оформления. 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 При этом Клиент вправе, заключая договор по организации перевозки груза в международном сообщении, поручить Экспедитору оформлять международную товарно-транспортную накладную (далее-CMR) от имени Клиента (ст. 182 ГК РФ), цена услуги по оформлению </w:t>
      </w:r>
      <w:r>
        <w:rPr>
          <w:rFonts w:ascii="Arial Narrow" w:hAnsi="Arial Narrow"/>
          <w:sz w:val="16"/>
          <w:szCs w:val="16"/>
          <w:lang w:val="en-US"/>
        </w:rPr>
        <w:t>CMR</w:t>
      </w:r>
      <w:r>
        <w:rPr>
          <w:rFonts w:ascii="Arial Narrow" w:hAnsi="Arial Narrow"/>
          <w:sz w:val="16"/>
          <w:szCs w:val="16"/>
        </w:rPr>
        <w:t xml:space="preserve"> включена в тариф по организации перевозки груза в международном сообщении.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>2.3.11 Получить или обеспечить получение груза в срок не позднее 5-ти рабочих дней с момента прибытия груза на склад Экспедитора и оповещения Клиента о его  прибытии.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2.3.12 Своевременно и в полном объёме оплачивать услуги Экспедитора в том числе дополнительные согласно действующим тарифам Экспедитора, а также в обязательном порядке оплачивать страхование груза в соответствии с тарифами страховой компании. 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2.3.13 Настоящим Клиент уведомлен и согласен что, услуги по Договору оказываются Экспедитором по технологии «сборный» груз, а именно: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-  при перевозке груз Клиента размещается в кузове/прицепе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подвижного состава  совместно с иным грузом и размещение груза может быть многоярусным, а также при необходимости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 использованием укладочных и упаковочных средств Экспедитора (поддон, обрешетка, пленка, картон и.т.д), которые учитываются при подсчете окончательного веса и объема груза и осуществляются за счет Клиента.</w:t>
      </w:r>
      <w:r>
        <w:rPr>
          <w:rFonts w:ascii="Arial Narrow" w:hAnsi="Arial Narrow"/>
          <w:color w:val="000000"/>
          <w:sz w:val="16"/>
          <w:szCs w:val="16"/>
        </w:rPr>
        <w:t>;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- в процессе перевозки с момента получения груза от Грузоотправителя и до момента выдачи груза Грузополучателю возможны перегрузки груза, без дополнительного уведомления Клиента.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- при хранении груза на складах Экспедитора и при перевозке груза не предусмотрен специальный температурный режим.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2.3.14 До момента заключения Договора ознакомиться с тарифами Экспедитора, правилами, условиями и сроками оказания услуг, формами документов, дополнительными условиями, используемыми терминами и иной информацией, размещенной на Сайте. Заключение Договора, а также оформление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>, или сдача груза к перевозке (заказ далее любой услуги Экспедитора) является надлежащим подтверждением (доказательством) того, что Клиент ознакомлен и согласен с данной информацией в полном объеме.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2.3.15 Клиент также уведомлен и согласен, что Грузоотправитель Клиента сдавший груз Экспедитору является представителем и доверенным лицом Клиента, поэтому вся ответственность за представленную Грузоотправителем информацию о грузе Клиента, а также действия Грузоотправителя по отношению к грузу Клиента в рамках настоящего Договора ложится на Клиента.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418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2.3.16 Обеспечить наличие свободных подъездных путей к пунктам погрузки и выгрузки, содержать погрузо-разгрузочные площадки в исправном состоянии, обеспечивающем беспрепятственное и безопасное движение и свободное маневрирование транспортного средства Экспедитора. 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2.3.17 Возвратить Экспедитору один экземпляр подписанных товарно-транспортных и первичных бухгалтерских документов по оказанным услугам или подписать их через систему электронного документооборота.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2.4 Клиент вправе: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2.4.1 Требовать от Экспедитора полного и надлежащего исполнения всех обязательств, возложенных на Экспедитора в </w:t>
      </w:r>
      <w:r>
        <w:rPr>
          <w:rFonts w:ascii="Arial Narrow" w:hAnsi="Arial Narrow"/>
          <w:sz w:val="16"/>
          <w:szCs w:val="16"/>
        </w:rPr>
        <w:t>соответствии с настоящим договором.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  <w:tab w:val="left" w:pos="1560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2.4.2 На основании заявки Экспедитору или Экспедиторской расписки воспользоваться дополнительно предоставляемыми услугами Экспедитора, связанные с выполнением транспортно-экспедиторского обслуживания.</w:t>
      </w:r>
      <w:r>
        <w:rPr>
          <w:rFonts w:cs="Tahoma" w:ascii="Arial Narrow" w:hAnsi="Arial Narrow"/>
          <w:sz w:val="16"/>
          <w:szCs w:val="16"/>
        </w:rPr>
        <w:t xml:space="preserve"> 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3.Х</w:t>
      </w:r>
      <w:r>
        <w:rPr>
          <w:rFonts w:eastAsia="Times New Roman" w:cs="Times New Roman" w:ascii="Arial Narrow" w:hAnsi="Arial Narrow"/>
          <w:b/>
          <w:color w:val="auto"/>
          <w:kern w:val="0"/>
          <w:sz w:val="16"/>
          <w:szCs w:val="16"/>
          <w:lang w:val="ru-RU" w:eastAsia="zh-CN" w:bidi="ar-SA"/>
        </w:rPr>
        <w:t>РАНЕНИЕ ГРУЗА</w:t>
      </w:r>
      <w:r>
        <w:rPr>
          <w:rFonts w:ascii="Arial Narrow" w:hAnsi="Arial Narrow"/>
          <w:b/>
          <w:sz w:val="16"/>
          <w:szCs w:val="16"/>
        </w:rPr>
        <w:t xml:space="preserve"> (глава 47 ГК РФ).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3.1 По истечении срока хранения, указанного в п. 2.3.11.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3.2 Срок максимального хранения груза на складах Экспедитора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20 (двадцать)</w:t>
      </w:r>
      <w:r>
        <w:rPr>
          <w:rFonts w:ascii="Arial Narrow" w:hAnsi="Arial Narrow"/>
          <w:sz w:val="16"/>
          <w:szCs w:val="16"/>
        </w:rPr>
        <w:t xml:space="preserve"> календарных дней с момента прибытия груза на склад Экспедитора.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3.3 По истечении срока, указанного в п.3.2. Договора, Клиент обязан незамедлительно забрать груз, предварительно оплатив услуги хранения, в противном случае Экспедитор вправе удерживать (ст. 359 ГК РФ) или реализовать груз (ст. 899 ГК РФ). При наступлении срока, указанного в п.3.2. Договора, Экспедитор </w:t>
      </w:r>
      <w:r>
        <w:rPr>
          <w:rFonts w:ascii="Arial Narrow" w:hAnsi="Arial Narrow"/>
          <w:color w:val="000000"/>
          <w:sz w:val="16"/>
          <w:szCs w:val="16"/>
        </w:rPr>
        <w:t>любым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удобным способом (посредством интернет, телефонной, электронной или иной связи), по указанным контактам Клиента в поручении Экспедитору/экспед</w:t>
      </w:r>
      <w:r>
        <w:rPr>
          <w:rFonts w:ascii="Arial Narrow" w:hAnsi="Arial Narrow"/>
          <w:sz w:val="16"/>
          <w:szCs w:val="16"/>
        </w:rPr>
        <w:t>иторской расписке, уведомляет Клиента о необходимости незамедлительно забрать груз и о возможности реализации груза Экспедитором (ст. 899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3.4 По истечении срока, указанного в п.3.2. Договора, Экспедитор отвечает за утрату, недостачу или повреждение хранимого груза лишь при наличии с его стороны умысла или грубой неосторожности (п. 2 ст. 901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3.5 Если Клиент или Грузополучатель не забрали груз по истечении срока, указанного в пункте 3.2 Договора, а также в случаях,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- возвратить такой груз Клиенту или Грузоотправителю за счет последнего; </w:t>
      </w:r>
    </w:p>
    <w:p>
      <w:pPr>
        <w:pStyle w:val="ListParagraph"/>
        <w:tabs>
          <w:tab w:val="clear" w:pos="708"/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 самостоятельно реализовать груз по цене, сложившейся в месте хранения (ст. 899 ГК РФ);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Клиент несет риск последствий реализации груза: сумма, вырученная от продажи груза, передается Клиенту за вычетом сумм, причитающихся Экспедитору (оплата услуг по хранению, возмещение всех расходов, связанных с хранением груза, расходы по реализации, а также всех причиненных Экспедитору убытков).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3.6 Если при сдаче груза Клиент не предоставил или предоставил недостоверную информацию (номера контактных телефонов и т.д.), документы, предусмотренные Договором, в результате чего Экспедитор не имеет возможности оказать услуги или выполнить условия Договора, то срок хранения начинает исчисляться со дня, следующего за днем сдачи груза.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4.ВЫДАЧА ГРУЗА.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4.1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После извещения</w:t>
      </w:r>
      <w:r>
        <w:rPr>
          <w:rFonts w:ascii="Arial Narrow" w:hAnsi="Arial Narrow"/>
          <w:color w:val="000000"/>
          <w:sz w:val="16"/>
          <w:szCs w:val="16"/>
        </w:rPr>
        <w:t xml:space="preserve"> Грузополучателя о прибытии Груза, его выдача производится после полной оплаты Клиентом услуг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Экспедитора</w:t>
      </w:r>
      <w:r>
        <w:rPr>
          <w:rFonts w:ascii="Arial Narrow" w:hAnsi="Arial Narrow"/>
          <w:color w:val="000000"/>
          <w:sz w:val="16"/>
          <w:szCs w:val="16"/>
        </w:rPr>
        <w:t xml:space="preserve"> (ст. 328 ГК РФ), если иное не согласовано сторонами. Выдача груза является исполнением обязанностей Экспедитора по Договору.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4.2 Экспедитор вправе удерживать находящийся в его распоряжении груз до оплаты услуг и/или задолженности по услугам, оказанным ранее Экспедитором. Расходы, связанные с удержанием груза, оплачиваются Клиентом по тарифам Экспедитора (ст. 359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4.3 Грузы выдаются при подтверждении полномочий лица на их получение путем предъявления документа, удостоверяющего личность,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печати (при наличии)</w:t>
      </w:r>
      <w:r>
        <w:rPr>
          <w:rFonts w:ascii="Arial Narrow" w:hAnsi="Arial Narrow"/>
          <w:sz w:val="16"/>
          <w:szCs w:val="16"/>
        </w:rPr>
        <w:t xml:space="preserve"> и надлежащим образом оформленной доверенности или иных документов, в которых закреплены полномочия Грузополучателя.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720" w:hanging="0"/>
        <w:jc w:val="both"/>
        <w:rPr/>
      </w:pPr>
      <w:r>
        <w:rPr>
          <w:rFonts w:ascii="Arial Narrow" w:hAnsi="Arial Narrow"/>
          <w:sz w:val="16"/>
          <w:szCs w:val="16"/>
        </w:rPr>
        <w:t>Стороны установили, что Экспедитор не обязан производить экспертизу подлинности доверенностей и иных документов, подтверждающих полномочия Грузополучателей. При наличии сомнений относительно полномочий лица на получение груза, Экспедитор вправе отказать соответствующему лицу в выдаче груза. При этом Экспедитор не несет ответственности за невыдачу груза, так как действует в интересах Клиента (п.1 ст. 3 Закона № 87-ФЗ «О транспортно-экспедиционной деятельности»);</w:t>
      </w:r>
    </w:p>
    <w:p>
      <w:pPr>
        <w:pStyle w:val="Normal"/>
        <w:ind w:left="-720" w:firstLine="902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5. ОТВЕТСТВЕННОСТЬ СТОРОН.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5.1 Экспедитор несет ответственность перед Клиентом в виде возмещения реального ущерба за утрату, недостачу или повреждение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груза произошли вследствие обстоятельств, которые Экспедитор не мог предотвратить и устранение которых от него не зависело. Возмещение ущерба Экспедитором осуществляется в следующих размерах: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а)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б)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>
      <w:pPr>
        <w:pStyle w:val="ListParagraph"/>
        <w:tabs>
          <w:tab w:val="clear" w:pos="708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Примечание: уплата суммы </w:t>
      </w:r>
      <w:r>
        <w:rPr>
          <w:rFonts w:ascii="Arial Narrow" w:hAnsi="Arial Narrow"/>
          <w:sz w:val="16"/>
          <w:szCs w:val="16"/>
        </w:rPr>
        <w:t>возмещения убытков Клиента, причинённых вследствие невозможности восстановления (реализации, использования) поврежденного/испорченного груза и/или его комплектующих, обусловлена передачей Клиентом указанного груза Экспедитору (ст. 327.1 ГК РФ). Выплата возмещения может быть произведена Экспедитором или страховой компанией в случае, если груз был застрахован.  С момента возмещения Клиенту такого ущерба (получения соответствующей суммы возмещения) право собственности на груз/часть груза переходит от Клиента к Экспедитору (п. 1 ст. 223 ГК РФ).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5.2 Стороны пришли к соглашению, что ответственность Экспедитора не может превышать объявленной Клиентом стоимости груза. Клиент несет ответственность за завышение объявленной стоимости груза.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5.3 Стороны установили, что Экспедитор вправе не проверять достоверность объявленной ценности груза. 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5.4 В случае выявления фактов завышения Клиентом объявленной стоимости груза относительно его фактической стоимости, Клиент в течение 5 (пяти) рабочих дней с момента получения соответствующего требования Экспедитора, возмещает последнему сумму данного неосновательного обогащения, составляющую разницу между объявленной и реальной стоимостью груза (ст.1102 ГК РФ).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п.5.2. Договора, в случае, когда указанная в них стоимость груза ниже объявленной. Экспедитор вправе использовать любые иные способы определения фактической стоимости груза.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5.5 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(содержимого), сопроводительной документации, наличие явных или скрытых дефектов и внутритарную недостачу. Экспедитор не несет ответственность  за содержимое упаковки перевозимого груза, если по внешним признакам отсутствуют следы вскрытия (отсутствует нарушение целостности упаковки, скотча,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пломб и.т.д),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а так же в случае если повреждение упаковки произошло в пути следования из-за продавливания упаковки груза Клиента, под весом его же груза, или упаковка протерлась о другой груз и/или борта транспортного средства. </w:t>
      </w:r>
      <w:r>
        <w:rPr>
          <w:rFonts w:ascii="Arial Narrow" w:hAnsi="Arial Narrow"/>
          <w:bCs/>
          <w:color w:val="000000"/>
          <w:sz w:val="16"/>
          <w:szCs w:val="16"/>
        </w:rPr>
        <w:t>Если состояние упаковки на момент выдачи груза соответствует состоянию упаковки на момент приемки груза к перевозке</w:t>
      </w:r>
      <w:r>
        <w:rPr>
          <w:rFonts w:ascii="Arial Narrow" w:hAnsi="Arial Narrow"/>
          <w:color w:val="000000"/>
          <w:sz w:val="16"/>
          <w:szCs w:val="16"/>
        </w:rPr>
        <w:t>, то внутритарная проверка при выдаче груза не производится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. </w:t>
      </w:r>
      <w:r>
        <w:rPr>
          <w:rFonts w:ascii="Arial Narrow" w:hAnsi="Arial Narrow"/>
          <w:color w:val="000000"/>
          <w:sz w:val="16"/>
          <w:szCs w:val="16"/>
        </w:rPr>
        <w:t>Так же по другим договорам Клиента с третьими лицами Экспедитор ответственности не несет.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5.6 Клиент отвечает за убытки, причиненные Экспедитору и третьим лицам в связи с нарушением условий Договора, в том числе вследствие экспедирования опасных или запрещенных грузов, а также ненадлежащей упаковки груза. Клиент возмещает убытки, понесенные Экспедитором вследствие неисполнения Клиентом обязательств, определенных настоящим Договором,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а также</w:t>
      </w:r>
      <w:r>
        <w:rPr>
          <w:rFonts w:ascii="Arial Narrow" w:hAnsi="Arial Narrow"/>
          <w:color w:val="000000"/>
          <w:sz w:val="16"/>
          <w:szCs w:val="16"/>
        </w:rPr>
        <w:t xml:space="preserve"> убытки, причиненные третьим лицам, в том числе: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- за полное или частичное неиспользование поданного под погрузку транспортного средства/транспортного оборудования; 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 простой транспортного средства/транспортного оборудования.</w:t>
      </w:r>
    </w:p>
    <w:p>
      <w:pPr>
        <w:pStyle w:val="ListParagraph"/>
        <w:tabs>
          <w:tab w:val="clear" w:pos="708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-порча или повреждение совместно размещенных грузов в транспортном средстве в вследствие неправильной или некачественной упаковки груза Клиента ( н-р:протекание жидкости).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5.7 Экспедитор не несет ответственности за утрату, недостачу или повреждение груза, произошедшие вследствие действий или бездействия Грузоотправителя, в том числе ненадлежащей упаковки груза (ст. 406 ГК РФ).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5.8 Экспедитор не несет ответственность за утрату, недостачу или повреждение груза, произошедшего вследствие: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падения или воздействия на перевозимый (или находящийся у Экспедитора) груз любых летательных объектов</w:t>
      </w:r>
      <w:r>
        <w:rPr>
          <w:rFonts w:ascii="Arial Narrow" w:hAnsi="Arial Narrow"/>
          <w:sz w:val="16"/>
          <w:szCs w:val="16"/>
        </w:rPr>
        <w:t xml:space="preserve"> (ракет, самолетов, беспилотных летательных аппаратов (БПЛА) и т. д.;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химических, физических, ядерных, ради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активных и биологическое воздействий (н-р распыление химикатов, распространение огня и/или взрыва. в том числе ядерного), квалифицируемых как умышленных и/или случайных действий третьих лиц, такие как диверсия, теракт  и.т.д.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военных действий, маневров и иных военных мероприятий (в том числе специальных военных операций (СВО)), агрессии и действий со стороны другого государства, гражданской войны, забастовок, пикетов, стачек и иных народных волнений, а также запретительных решений государственных органов в том числе эмбарго;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природных катастроф (н-р: пожары, наводнения, ливни, цунами, циклоны, тайфуны, ураганы, бури, смерчи, град, метели, засухи, аномальные температуры, землетрясения, вулканы, оползни, обвалы, лавины) и иных неблагоприятных метеоусловий, мешающие надлежащему исполнению обязательств по настоящему договору;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- последствий от любых промышленных аварии и катастроф, в том числе на транспортных коммуникациях;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5.9 Грузы, относящиеся к категориям легковоспламеняющихся, взрывоопасных или опасных по своей природе, могут быть в любое время обезврежены или уничтожены Экспедитором без возмещения Клиенту (Грузоотправителю) их стоимости, если Клиент (Грузоотправитель) при их передаче не предупредил Экспедитора об их свойствах.</w:t>
      </w:r>
    </w:p>
    <w:p>
      <w:pPr>
        <w:pStyle w:val="Normal"/>
        <w:ind w:left="-539" w:firstLine="539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6.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РАСЧЕТЫ СТОРОН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6.1. Цена услуг Экспедитора определяется  в соответствии с тарифами действующего прайс-листа, размещенными на Сайте Экспедитора, которые действуют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передачи груза Экспедитору и включают в себя расходы Экспедитора по организации перевозки груза со склада Экспедитора в пункте отправления до склада Экспедитора в пункте назначения (включая в себя погрузочно-разгрузочные работы на складах Экспедитора, взвешивание, маркировку, оформление и хранение в течении срока бесплатного хранения), а также дополнительные услуги, такие как изготовление доп.упаковки, расходы по страхованию, с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бор</w:t>
      </w:r>
      <w:r>
        <w:rPr>
          <w:rFonts w:ascii="Arial Narrow" w:hAnsi="Arial Narrow"/>
          <w:color w:val="000000"/>
          <w:sz w:val="16"/>
          <w:szCs w:val="16"/>
        </w:rPr>
        <w:t xml:space="preserve"> груза от склада Грузоотправителя, доставка до склада Грузополучателя, хранение груза в течение срока превышающего срок бесплатного хранения, а также иные услуги, необходимые для исполнения Экспедитором своих обязательств по данному Договору. </w:t>
      </w:r>
    </w:p>
    <w:p>
      <w:pPr>
        <w:pStyle w:val="Normal"/>
        <w:ind w:left="-539" w:right="-185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6.2. Оплата услуг Экспедитора производится Клиентом в полном объеме согласно действующим тарифам и выставляемым счетам Экспедитора не позднее 5(пяти) банковских  дней </w:t>
      </w:r>
      <w:r>
        <w:rPr>
          <w:rFonts w:ascii="Arial Narrow" w:hAnsi="Arial Narrow"/>
          <w:bCs/>
          <w:color w:val="000000"/>
          <w:sz w:val="16"/>
          <w:szCs w:val="16"/>
        </w:rPr>
        <w:t>с момента выставления счета Экспедитором и до момента получения груза Клиентом.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6.3.Оплата производится</w:t>
      </w:r>
      <w:r>
        <w:rPr>
          <w:rFonts w:ascii="Arial Narrow" w:hAnsi="Arial Narrow"/>
          <w:color w:val="000000"/>
          <w:sz w:val="16"/>
          <w:szCs w:val="16"/>
        </w:rPr>
        <w:t xml:space="preserve"> безналичным путем, либо путем внесения наличных средств в кассу Экспедитора, при этом датой оплаты при безналичной форме расчетов является дата поступления денежных средств на расчетный счет Экспедитора.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6.4.Оплата Клиентом аванса в счет неопределенного количества услуг Экспедитора в будущем, возможна без выставления Экспедитором счета на сумму аванса. При отсутствии на момент выдачи груза аванса в размере, необходимом для оплаты услуг Экспедитора, выдача груза приостанавливается до момента поступления необходимых денежных средств на расчетный счет Экспедитора.</w:t>
      </w:r>
      <w:r>
        <w:rPr>
          <w:rFonts w:ascii="Arial Narrow" w:hAnsi="Arial Narrow"/>
          <w:sz w:val="16"/>
          <w:szCs w:val="16"/>
        </w:rPr>
        <w:t xml:space="preserve"> Стороны определили, что денежные средства, полученные от Клиента в виде аванса, в качестве переплаты, не являются формой займа /кредита, на них в любом случае не подлежат начислению проценты или какая-либо плата за их использование.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6.5. </w:t>
      </w:r>
      <w:r>
        <w:rPr>
          <w:rFonts w:ascii="Arial Narrow" w:hAnsi="Arial Narrow"/>
          <w:sz w:val="16"/>
          <w:szCs w:val="16"/>
        </w:rPr>
        <w:t>Клиент или уполномоченное им лицо обязан в течение 5 (пяти) рабочих дней после получения груза подписать электронно или передать Экспедитору подписанный Акт об оказанных услугах/Универсальный передаточный документ (далее -«УПД») или вручить Экспедитору письменный мотивированный отказ от подписания Акта/УПД.  При отсутствии мотивированного отказа или подписанного Акта/УПД в вышеуказанный срок, Акт/УПД считается подписанным со стороны Клиента без замечаний.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6.6 В случае  отказа лица, указанного Клиентом в качестве Грузополучателя и/или плательщика от получения груза и/или оплаты счетов Экспедитора, клиент несет солидарную ответственность перед Экспедитором за надлежащее исполнение своих обязательств в полном объеме.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6.7 Оплата за услуги Экспедитора может быть произведена от иного лица, чем было заявлено при оформлении груза. В таком случае в платежном поручении должно быть указано «оплата за (наименование Клиента)», при этом акт и счет-фактура будут выставлены на Клиента. Если в платежном поручении не будет указано, что оплата производится за иное лицо, то заявленный плательщик должен предоставить оригинал письма о смене плательщика. В данном случае будет считаться, что произошла смена клиента, акт  и счет-фактура будут выписаны на фактического плательщика. До момента получения Экспедитором оригинала письма о смене плательщика, оплата не засчитывается, груз не выдается грузополучателю и взимается плата за хранение груза в соответствии с условиями настоящего договора.</w:t>
      </w:r>
    </w:p>
    <w:p>
      <w:pPr>
        <w:pStyle w:val="Normal"/>
        <w:ind w:left="-539" w:right="-43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6.8 Изменение плательщика после выдачи груза и подписания документов не допускается.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6.9 В случае, если после отправки Клиенту акта сверки, с использованием электронной почты либо факсовой связи, или сервиса электронного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 документооборота</w:t>
      </w:r>
      <w:r>
        <w:rPr>
          <w:rFonts w:ascii="Arial Narrow" w:hAnsi="Arial Narrow"/>
          <w:color w:val="000000"/>
          <w:sz w:val="16"/>
          <w:szCs w:val="16"/>
        </w:rPr>
        <w:t>, клиент в течении 10 рабочих дней не подписал или не передал по электронной почте либо посредством факсимильной связи акт сверки с расхождениями, то акт сверки считается подписанным со стороны Клиента.</w:t>
      </w:r>
    </w:p>
    <w:p>
      <w:pPr>
        <w:pStyle w:val="Normal"/>
        <w:ind w:left="-540" w:right="-185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7. ПОРЯДОК УРЕГУЛИРОВАНИЯ СПОРОВ.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7.1.Все споры и разногласия стороны решают путем переговоров. В случае не достижения согласия споры подлежат рассмотрению в Арбитражном суде.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7.2.До предъявления Экспедитору иска, вытекающего из договора транспортно-экспедиционного обслуживания, обязательно предъявление Экспедитору претензии в письменной форме. К претензии в обязательном порядке прилагаются документы, подтверждающие право на предъявление претензии: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предварительный Акт о несоответствии – повреждении, бое, порче, недостаче и излишков груза составленный в момент приема-передачи груза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комиссионный оценочный  акт о стоимости поврежденного/утраченного груза или его части в соответствии с сопроводительными документами  на данный груз.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фото груза сделанные на складе Экспедитора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ascii="Arial Narrow" w:hAnsi="Arial Narrow"/>
          <w:sz w:val="16"/>
          <w:szCs w:val="16"/>
        </w:rPr>
        <w:t>документы, подтверждающие количество и стоимость груза, принятого к перевозке, в подлиннике или засвидетельствованные в установленном порядке их копии.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Спорный груз имеющий различного рода деформации остается на складе Экспедитора до полного разбирательства по поводу  причин возникновения повреждений и принятия решения руководством компании, в противном случае претензия в адрес Экспедитора приниматься не будет.</w:t>
      </w:r>
    </w:p>
    <w:p>
      <w:pPr>
        <w:pStyle w:val="Normal"/>
        <w:shd w:val="clear" w:color="auto" w:fill="FFFFFF"/>
        <w:tabs>
          <w:tab w:val="clear" w:pos="708"/>
          <w:tab w:val="left" w:pos="-360" w:leader="none"/>
        </w:tabs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7.3. Претензия должна быть рассмотрена получившей ее стороной в течение тридцати дней с момента  получения.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7.4. Акт о выявленных несоответствиях (недостаче, повреждении (порче) груза, излишков груза) составленный в отсутствие одной из сторон, не является основанием для выставления претензии и не может быть принят к рассмотрению. </w:t>
      </w:r>
      <w:r>
        <w:rPr>
          <w:rFonts w:ascii="Arial Narrow" w:hAnsi="Arial Narrow"/>
          <w:bCs/>
          <w:sz w:val="16"/>
          <w:szCs w:val="16"/>
        </w:rPr>
        <w:t>Отсутствие акта о несоответствии является фактом признания надлежащего исполнения Экспедитором своих обязательств перед Клиентом.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ОБСТОЯТЕЛЬСТВА НЕПРЕОДОЛИМОЙ СИЛЫ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8.1 Стороны освобождаются от ответственности за частичное или полное неисполнение обязательств по настоящему Договору, и от возмещения возникшего ущерба и убытков, а также вправе отказаться в одностороннем порядке от исполнения Договора, если оно явилось следствием обстоятельств непреодолимой силы.</w:t>
      </w:r>
    </w:p>
    <w:p>
      <w:pPr>
        <w:pStyle w:val="ListParagraph"/>
        <w:tabs>
          <w:tab w:val="clear" w:pos="708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8.2 К обстоятельствам непреодолимой силы (форс-мажор) относятся чрезвычайные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ситуации</w:t>
      </w:r>
      <w:r>
        <w:rPr>
          <w:rFonts w:ascii="Arial Narrow" w:hAnsi="Arial Narrow"/>
          <w:color w:val="000000"/>
          <w:sz w:val="16"/>
          <w:szCs w:val="16"/>
        </w:rPr>
        <w:t xml:space="preserve">, которые ни одна из Сторон не могла предвидеть, предотвратить, повлиять или устранить его последствия,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в том числе обстоятельства описанные в п.5.8 данного Договора.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8.3 Сторона, для которой создалась ситуация невозможности исполнения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обязательств по Договору</w:t>
      </w:r>
      <w:r>
        <w:rPr>
          <w:rFonts w:ascii="Arial Narrow" w:hAnsi="Arial Narrow"/>
          <w:sz w:val="16"/>
          <w:szCs w:val="16"/>
        </w:rPr>
        <w:t xml:space="preserve"> из-за наступления обстоятельств непреодолимой силы, обязана незамедлительно и не позднее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3(трех) дней с момента, когда ей стало известно об их наступлении и/или прекращении, </w:t>
      </w:r>
      <w:r>
        <w:rPr>
          <w:rFonts w:ascii="Arial Narrow" w:hAnsi="Arial Narrow"/>
          <w:sz w:val="16"/>
          <w:szCs w:val="16"/>
        </w:rPr>
        <w:t xml:space="preserve">уведомить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любым доступным способом </w:t>
      </w:r>
      <w:r>
        <w:rPr>
          <w:rFonts w:ascii="Arial Narrow" w:hAnsi="Arial Narrow"/>
          <w:sz w:val="16"/>
          <w:szCs w:val="16"/>
        </w:rPr>
        <w:t xml:space="preserve">другую Сторону о наступлении и/или прекращении действия этих обстоятельств. Надлежащим доказательством наличия указанных обстоятельств и их продолжительности будут служить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письменные </w:t>
      </w:r>
      <w:r>
        <w:rPr>
          <w:rFonts w:ascii="Arial Narrow" w:hAnsi="Arial Narrow"/>
          <w:sz w:val="16"/>
          <w:szCs w:val="16"/>
        </w:rPr>
        <w:t xml:space="preserve">подтверждения 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>от</w:t>
      </w:r>
      <w:r>
        <w:rPr>
          <w:rFonts w:ascii="Arial Narrow" w:hAnsi="Arial Narrow"/>
          <w:sz w:val="16"/>
          <w:szCs w:val="16"/>
        </w:rPr>
        <w:t xml:space="preserve"> уполномоченных органов государственной власти и управления (МЧС, ФСБ, полиция, ТПП  и.т.д). </w:t>
      </w:r>
    </w:p>
    <w:p>
      <w:pPr>
        <w:pStyle w:val="ListParagraph"/>
        <w:tabs>
          <w:tab w:val="clear" w:pos="708"/>
          <w:tab w:val="left" w:pos="993" w:leader="none"/>
        </w:tabs>
        <w:ind w:left="-539" w:firstLine="53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ListParagraph"/>
        <w:tabs>
          <w:tab w:val="clear" w:pos="708"/>
          <w:tab w:val="left" w:pos="993" w:leader="none"/>
          <w:tab w:val="left" w:pos="4253" w:leader="none"/>
        </w:tabs>
        <w:suppressAutoHyphens w:val="true"/>
        <w:ind w:left="0" w:hanging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9.ПРОЧИЕ УСЛОВИЯ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9.1 Стороны признают юридическую обязательность поручений Экспедитору, переданных Экспедитору в виде оригинала, или направленных Клиентом по электронной почте, через личный кабинет, через сети интернет, либо путем заполнения заявок на Сайте, приравнивая такие поручения к оригиналам. При изменении каких либо условий поручения после сдачи груза Экспедитору, Экспедитор вправе по своему усмотрению принять их по электронной почте, либо затребовать оригинал 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 xml:space="preserve">9.2 В рамках исполнения требований Закона № 152-ФЗ «О персональных данных» Клиент дает безусловное согласие и поручает Экспедитору обработку предоставленных в связи с исполнением Договора персональных данных.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Клиента/Грузоотправителя/Грузополучателя. При предоставлении Клиентом контактной информации и персональных данных иных лиц Клиент гарантирует, что их согласие  на предоставление персональных данных Экспедитору Клиентом получено, и несет ответственность в случае предъявления каких-либо претензий Экспедитору от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этих </w:t>
      </w:r>
      <w:r>
        <w:rPr>
          <w:rFonts w:ascii="Arial Narrow" w:hAnsi="Arial Narrow"/>
          <w:color w:val="000000"/>
          <w:sz w:val="16"/>
          <w:szCs w:val="16"/>
        </w:rPr>
        <w:t xml:space="preserve">лиц. 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9.3 </w:t>
      </w:r>
      <w:r>
        <w:rPr>
          <w:rFonts w:cs="Times New Roman" w:ascii="Arial Narrow" w:hAnsi="Arial Narrow"/>
          <w:color w:val="000000"/>
          <w:sz w:val="16"/>
          <w:szCs w:val="16"/>
        </w:rPr>
        <w:t xml:space="preserve">Настоящий договор вступает в силу с момента подписания и действует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 неопределенный срок, а также </w:t>
      </w:r>
      <w:r>
        <w:rPr>
          <w:rFonts w:ascii="Arial Narrow" w:hAnsi="Arial Narrow"/>
          <w:color w:val="000000"/>
          <w:sz w:val="16"/>
          <w:szCs w:val="16"/>
        </w:rPr>
        <w:t>до момента полного исполнения Сторонами своих обязательств. возникших в период его действия. При подписании данного договора все прошлые договора и соглашения теряют силу.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9.4 При изменении наименования Сторон, их юридического статуса и правоспособности, адресов и платежных реквизитов, а также при иных изменениях,  Сторона, у которой произошли указанные изменения, обязана незамедлительно письменно сообщить другой Стороне о произошедших изменениях .</w:t>
      </w:r>
    </w:p>
    <w:p>
      <w:pPr>
        <w:pStyle w:val="Style24"/>
        <w:spacing w:before="0" w:after="0"/>
        <w:ind w:left="-540" w:firstLine="540"/>
        <w:jc w:val="center"/>
        <w:rPr/>
      </w:pPr>
      <w:r>
        <w:rPr>
          <w:rFonts w:ascii="Arial Narrow" w:hAnsi="Arial Narrow"/>
          <w:b/>
          <w:bCs/>
          <w:sz w:val="16"/>
          <w:szCs w:val="16"/>
        </w:rPr>
        <w:t>10. АДРЕСА И РЕКВИЗИТЫ СТОРОН</w:t>
      </w:r>
    </w:p>
    <w:p>
      <w:pPr>
        <w:pStyle w:val="Style24"/>
        <w:spacing w:before="0" w:after="0"/>
        <w:ind w:left="-540" w:firstLine="540"/>
        <w:jc w:val="center"/>
        <w:rPr>
          <w:rFonts w:ascii="Arial Narrow" w:hAnsi="Arial Narrow"/>
          <w:b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Экспедитор:</w:t>
      </w:r>
      <w:r>
        <w:rPr>
          <w:rFonts w:ascii="Arial Narrow" w:hAnsi="Arial Narrow"/>
          <w:b/>
          <w:bCs/>
          <w:sz w:val="16"/>
          <w:szCs w:val="16"/>
        </w:rPr>
        <w:t xml:space="preserve"> ООО «ЛОГИСТИКА ЗАПАД»                                                                                                         </w:t>
      </w:r>
      <w:r>
        <w:rPr>
          <w:rFonts w:ascii="Arial Narrow" w:hAnsi="Arial Narrow"/>
          <w:b/>
          <w:bCs/>
          <w:i/>
          <w:iCs/>
          <w:sz w:val="16"/>
          <w:szCs w:val="16"/>
        </w:rPr>
        <w:t>Клиент: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ИНН/КПП 7726383081/772601001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юр.адрес:117208, Москва, Чертановская, д.7. корп 1А, стр.2, пом.1, ком.13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р/сч 40702810640000022241 в ПАО «Сбербанк» Доп.офи № 9040/01800</w:t>
      </w:r>
    </w:p>
    <w:p>
      <w:pPr>
        <w:pStyle w:val="Style24"/>
        <w:spacing w:before="0" w:after="0"/>
        <w:ind w:left="-540" w:firstLine="540"/>
        <w:jc w:val="left"/>
        <w:rPr>
          <w:i w:val="false"/>
          <w:i w:val="false"/>
          <w:iCs w:val="false"/>
        </w:rPr>
      </w:pPr>
      <w:bookmarkStart w:id="0" w:name="__DdeLink__343_1639881797"/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к/с30101810400000000225 БИК 044525225</w:t>
      </w:r>
      <w:bookmarkEnd w:id="0"/>
    </w:p>
    <w:p>
      <w:pPr>
        <w:pStyle w:val="Style24"/>
        <w:spacing w:before="0" w:after="0"/>
        <w:ind w:left="-54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/>
          <w:i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Генеральный директор______________________Шейхова О.А.</w:t>
      </w:r>
      <w:r>
        <w:br w:type="page"/>
      </w:r>
    </w:p>
    <w:p>
      <w:pPr>
        <w:pStyle w:val="Normal"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1417" w:right="508" w:header="0" w:top="567" w:footer="567" w:bottom="131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540" w:hanging="0"/>
      <w:jc w:val="both"/>
      <w:rPr/>
    </w:pP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Экспедитор</w:t>
    </w:r>
    <w:r>
      <w:rPr>
        <w:bCs/>
        <w:i/>
        <w:iCs/>
        <w:color w:val="C9211E"/>
        <w:sz w:val="20"/>
        <w:szCs w:val="20"/>
      </w:rPr>
      <w:t xml:space="preserve">_______________                                                                                                                    </w:t>
    </w: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Клиент</w:t>
    </w:r>
    <w:r>
      <w:rPr>
        <w:bCs/>
        <w:i/>
        <w:iCs/>
        <w:color w:val="C9211E"/>
        <w:sz w:val="20"/>
        <w:szCs w:val="20"/>
      </w:rPr>
      <w:t xml:space="preserve">_______________                    </w:t>
    </w:r>
  </w:p>
  <w:p>
    <w:pPr>
      <w:pStyle w:val="Normal"/>
      <w:ind w:left="-540" w:firstLine="540"/>
      <w:jc w:val="center"/>
      <w:rPr>
        <w:b/>
        <w:b/>
        <w:i/>
        <w:i/>
        <w:iCs/>
        <w:color w:val="C9211E"/>
        <w:sz w:val="20"/>
        <w:szCs w:val="20"/>
      </w:rPr>
    </w:pPr>
    <w:r>
      <w:rPr>
        <w:b/>
        <w:i/>
        <w:iCs/>
        <w:color w:val="C9211E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08"/>
  <w:compat>
    <w:doNotExpandShiftReturn/>
  </w:compat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51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151c5"/>
    <w:rPr/>
  </w:style>
  <w:style w:type="character" w:styleId="WW8Num2z0" w:customStyle="1">
    <w:name w:val="WW8Num2z0"/>
    <w:qFormat/>
    <w:rsid w:val="005151c5"/>
    <w:rPr/>
  </w:style>
  <w:style w:type="character" w:styleId="WW8Num2z1" w:customStyle="1">
    <w:name w:val="WW8Num2z1"/>
    <w:qFormat/>
    <w:rsid w:val="005151c5"/>
    <w:rPr/>
  </w:style>
  <w:style w:type="character" w:styleId="WW8Num2z2" w:customStyle="1">
    <w:name w:val="WW8Num2z2"/>
    <w:qFormat/>
    <w:rsid w:val="005151c5"/>
    <w:rPr/>
  </w:style>
  <w:style w:type="character" w:styleId="WW8Num2z3" w:customStyle="1">
    <w:name w:val="WW8Num2z3"/>
    <w:qFormat/>
    <w:rsid w:val="005151c5"/>
    <w:rPr/>
  </w:style>
  <w:style w:type="character" w:styleId="WW8Num2z4" w:customStyle="1">
    <w:name w:val="WW8Num2z4"/>
    <w:qFormat/>
    <w:rsid w:val="005151c5"/>
    <w:rPr/>
  </w:style>
  <w:style w:type="character" w:styleId="WW8Num2z5" w:customStyle="1">
    <w:name w:val="WW8Num2z5"/>
    <w:qFormat/>
    <w:rsid w:val="005151c5"/>
    <w:rPr/>
  </w:style>
  <w:style w:type="character" w:styleId="WW8Num2z6" w:customStyle="1">
    <w:name w:val="WW8Num2z6"/>
    <w:qFormat/>
    <w:rsid w:val="005151c5"/>
    <w:rPr/>
  </w:style>
  <w:style w:type="character" w:styleId="WW8Num2z7" w:customStyle="1">
    <w:name w:val="WW8Num2z7"/>
    <w:qFormat/>
    <w:rsid w:val="005151c5"/>
    <w:rPr/>
  </w:style>
  <w:style w:type="character" w:styleId="WW8Num2z8" w:customStyle="1">
    <w:name w:val="WW8Num2z8"/>
    <w:qFormat/>
    <w:rsid w:val="005151c5"/>
    <w:rPr/>
  </w:style>
  <w:style w:type="character" w:styleId="WW8Num3z0" w:customStyle="1">
    <w:name w:val="WW8Num3z0"/>
    <w:qFormat/>
    <w:rsid w:val="005151c5"/>
    <w:rPr>
      <w:b w:val="false"/>
      <w:i w:val="false"/>
    </w:rPr>
  </w:style>
  <w:style w:type="character" w:styleId="WW8Num4z0" w:customStyle="1">
    <w:name w:val="WW8Num4z0"/>
    <w:qFormat/>
    <w:rsid w:val="005151c5"/>
    <w:rPr/>
  </w:style>
  <w:style w:type="character" w:styleId="WW8Num4z1" w:customStyle="1">
    <w:name w:val="WW8Num4z1"/>
    <w:qFormat/>
    <w:rsid w:val="005151c5"/>
    <w:rPr/>
  </w:style>
  <w:style w:type="character" w:styleId="WW8Num4z2" w:customStyle="1">
    <w:name w:val="WW8Num4z2"/>
    <w:qFormat/>
    <w:rsid w:val="005151c5"/>
    <w:rPr/>
  </w:style>
  <w:style w:type="character" w:styleId="WW8Num4z3" w:customStyle="1">
    <w:name w:val="WW8Num4z3"/>
    <w:qFormat/>
    <w:rsid w:val="005151c5"/>
    <w:rPr/>
  </w:style>
  <w:style w:type="character" w:styleId="WW8Num4z4" w:customStyle="1">
    <w:name w:val="WW8Num4z4"/>
    <w:qFormat/>
    <w:rsid w:val="005151c5"/>
    <w:rPr/>
  </w:style>
  <w:style w:type="character" w:styleId="WW8Num4z5" w:customStyle="1">
    <w:name w:val="WW8Num4z5"/>
    <w:qFormat/>
    <w:rsid w:val="005151c5"/>
    <w:rPr/>
  </w:style>
  <w:style w:type="character" w:styleId="WW8Num4z6" w:customStyle="1">
    <w:name w:val="WW8Num4z6"/>
    <w:qFormat/>
    <w:rsid w:val="005151c5"/>
    <w:rPr/>
  </w:style>
  <w:style w:type="character" w:styleId="WW8Num4z7" w:customStyle="1">
    <w:name w:val="WW8Num4z7"/>
    <w:qFormat/>
    <w:rsid w:val="005151c5"/>
    <w:rPr/>
  </w:style>
  <w:style w:type="character" w:styleId="WW8Num4z8" w:customStyle="1">
    <w:name w:val="WW8Num4z8"/>
    <w:qFormat/>
    <w:rsid w:val="005151c5"/>
    <w:rPr/>
  </w:style>
  <w:style w:type="character" w:styleId="WW8Num5z0" w:customStyle="1">
    <w:name w:val="WW8Num5z0"/>
    <w:qFormat/>
    <w:rsid w:val="005151c5"/>
    <w:rPr/>
  </w:style>
  <w:style w:type="character" w:styleId="WW8Num6z0" w:customStyle="1">
    <w:name w:val="WW8Num6z0"/>
    <w:qFormat/>
    <w:rsid w:val="005151c5"/>
    <w:rPr/>
  </w:style>
  <w:style w:type="character" w:styleId="WW8Num6z1" w:customStyle="1">
    <w:name w:val="WW8Num6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6z2" w:customStyle="1">
    <w:name w:val="WW8Num6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6z3" w:customStyle="1">
    <w:name w:val="WW8Num6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6z4" w:customStyle="1">
    <w:name w:val="WW8Num6z4"/>
    <w:qFormat/>
    <w:rsid w:val="005151c5"/>
    <w:rPr/>
  </w:style>
  <w:style w:type="character" w:styleId="WW8Num6z5" w:customStyle="1">
    <w:name w:val="WW8Num6z5"/>
    <w:qFormat/>
    <w:rsid w:val="005151c5"/>
    <w:rPr/>
  </w:style>
  <w:style w:type="character" w:styleId="WW8Num6z6" w:customStyle="1">
    <w:name w:val="WW8Num6z6"/>
    <w:qFormat/>
    <w:rsid w:val="005151c5"/>
    <w:rPr/>
  </w:style>
  <w:style w:type="character" w:styleId="WW8Num6z7" w:customStyle="1">
    <w:name w:val="WW8Num6z7"/>
    <w:qFormat/>
    <w:rsid w:val="005151c5"/>
    <w:rPr/>
  </w:style>
  <w:style w:type="character" w:styleId="WW8Num6z8" w:customStyle="1">
    <w:name w:val="WW8Num6z8"/>
    <w:qFormat/>
    <w:rsid w:val="005151c5"/>
    <w:rPr/>
  </w:style>
  <w:style w:type="character" w:styleId="WW8Num7z0" w:customStyle="1">
    <w:name w:val="WW8Num7z0"/>
    <w:qFormat/>
    <w:rsid w:val="005151c5"/>
    <w:rPr/>
  </w:style>
  <w:style w:type="character" w:styleId="WW8Num8z0" w:customStyle="1">
    <w:name w:val="WW8Num8z0"/>
    <w:qFormat/>
    <w:rsid w:val="005151c5"/>
    <w:rPr/>
  </w:style>
  <w:style w:type="character" w:styleId="WW8Num8z1" w:customStyle="1">
    <w:name w:val="WW8Num8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8z2" w:customStyle="1">
    <w:name w:val="WW8Num8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8z3" w:customStyle="1">
    <w:name w:val="WW8Num8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8z4" w:customStyle="1">
    <w:name w:val="WW8Num8z4"/>
    <w:qFormat/>
    <w:rsid w:val="005151c5"/>
    <w:rPr/>
  </w:style>
  <w:style w:type="character" w:styleId="WW8Num8z5" w:customStyle="1">
    <w:name w:val="WW8Num8z5"/>
    <w:qFormat/>
    <w:rsid w:val="005151c5"/>
    <w:rPr/>
  </w:style>
  <w:style w:type="character" w:styleId="WW8Num8z6" w:customStyle="1">
    <w:name w:val="WW8Num8z6"/>
    <w:qFormat/>
    <w:rsid w:val="005151c5"/>
    <w:rPr/>
  </w:style>
  <w:style w:type="character" w:styleId="WW8Num8z7" w:customStyle="1">
    <w:name w:val="WW8Num8z7"/>
    <w:qFormat/>
    <w:rsid w:val="005151c5"/>
    <w:rPr/>
  </w:style>
  <w:style w:type="character" w:styleId="WW8Num8z8" w:customStyle="1">
    <w:name w:val="WW8Num8z8"/>
    <w:qFormat/>
    <w:rsid w:val="005151c5"/>
    <w:rPr/>
  </w:style>
  <w:style w:type="character" w:styleId="WW8Num9z0" w:customStyle="1">
    <w:name w:val="WW8Num9z0"/>
    <w:qFormat/>
    <w:rsid w:val="005151c5"/>
    <w:rPr/>
  </w:style>
  <w:style w:type="character" w:styleId="WW8Num10z0" w:customStyle="1">
    <w:name w:val="WW8Num10z0"/>
    <w:qFormat/>
    <w:rsid w:val="005151c5"/>
    <w:rPr>
      <w:rFonts w:ascii="Symbol" w:hAnsi="Symbol" w:cs="Symbol"/>
    </w:rPr>
  </w:style>
  <w:style w:type="character" w:styleId="WW8Num10z1" w:customStyle="1">
    <w:name w:val="WW8Num10z1"/>
    <w:qFormat/>
    <w:rsid w:val="005151c5"/>
    <w:rPr>
      <w:rFonts w:ascii="Courier New" w:hAnsi="Courier New" w:cs="Courier New"/>
    </w:rPr>
  </w:style>
  <w:style w:type="character" w:styleId="WW8Num10z2" w:customStyle="1">
    <w:name w:val="WW8Num10z2"/>
    <w:qFormat/>
    <w:rsid w:val="005151c5"/>
    <w:rPr>
      <w:rFonts w:ascii="Wingdings" w:hAnsi="Wingdings" w:cs="Wingdings"/>
    </w:rPr>
  </w:style>
  <w:style w:type="character" w:styleId="WW8Num11z0" w:customStyle="1">
    <w:name w:val="WW8Num11z0"/>
    <w:qFormat/>
    <w:rsid w:val="005151c5"/>
    <w:rPr/>
  </w:style>
  <w:style w:type="character" w:styleId="WW8Num11z1" w:customStyle="1">
    <w:name w:val="WW8Num11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1z2" w:customStyle="1">
    <w:name w:val="WW8Num11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1z3" w:customStyle="1">
    <w:name w:val="WW8Num11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1z4" w:customStyle="1">
    <w:name w:val="WW8Num11z4"/>
    <w:qFormat/>
    <w:rsid w:val="005151c5"/>
    <w:rPr/>
  </w:style>
  <w:style w:type="character" w:styleId="WW8Num11z5" w:customStyle="1">
    <w:name w:val="WW8Num11z5"/>
    <w:qFormat/>
    <w:rsid w:val="005151c5"/>
    <w:rPr/>
  </w:style>
  <w:style w:type="character" w:styleId="WW8Num11z6" w:customStyle="1">
    <w:name w:val="WW8Num11z6"/>
    <w:qFormat/>
    <w:rsid w:val="005151c5"/>
    <w:rPr/>
  </w:style>
  <w:style w:type="character" w:styleId="WW8Num11z7" w:customStyle="1">
    <w:name w:val="WW8Num11z7"/>
    <w:qFormat/>
    <w:rsid w:val="005151c5"/>
    <w:rPr/>
  </w:style>
  <w:style w:type="character" w:styleId="WW8Num11z8" w:customStyle="1">
    <w:name w:val="WW8Num11z8"/>
    <w:qFormat/>
    <w:rsid w:val="005151c5"/>
    <w:rPr/>
  </w:style>
  <w:style w:type="character" w:styleId="WW8Num12z0" w:customStyle="1">
    <w:name w:val="WW8Num12z0"/>
    <w:qFormat/>
    <w:rsid w:val="005151c5"/>
    <w:rPr/>
  </w:style>
  <w:style w:type="character" w:styleId="WW8Num12z1" w:customStyle="1">
    <w:name w:val="WW8Num12z1"/>
    <w:qFormat/>
    <w:rsid w:val="005151c5"/>
    <w:rPr/>
  </w:style>
  <w:style w:type="character" w:styleId="WW8Num12z2" w:customStyle="1">
    <w:name w:val="WW8Num12z2"/>
    <w:qFormat/>
    <w:rsid w:val="005151c5"/>
    <w:rPr/>
  </w:style>
  <w:style w:type="character" w:styleId="WW8Num12z3" w:customStyle="1">
    <w:name w:val="WW8Num12z3"/>
    <w:qFormat/>
    <w:rsid w:val="005151c5"/>
    <w:rPr/>
  </w:style>
  <w:style w:type="character" w:styleId="WW8Num12z4" w:customStyle="1">
    <w:name w:val="WW8Num12z4"/>
    <w:qFormat/>
    <w:rsid w:val="005151c5"/>
    <w:rPr/>
  </w:style>
  <w:style w:type="character" w:styleId="WW8Num12z5" w:customStyle="1">
    <w:name w:val="WW8Num12z5"/>
    <w:qFormat/>
    <w:rsid w:val="005151c5"/>
    <w:rPr/>
  </w:style>
  <w:style w:type="character" w:styleId="WW8Num12z6" w:customStyle="1">
    <w:name w:val="WW8Num12z6"/>
    <w:qFormat/>
    <w:rsid w:val="005151c5"/>
    <w:rPr/>
  </w:style>
  <w:style w:type="character" w:styleId="WW8Num12z7" w:customStyle="1">
    <w:name w:val="WW8Num12z7"/>
    <w:qFormat/>
    <w:rsid w:val="005151c5"/>
    <w:rPr/>
  </w:style>
  <w:style w:type="character" w:styleId="WW8Num12z8" w:customStyle="1">
    <w:name w:val="WW8Num12z8"/>
    <w:qFormat/>
    <w:rsid w:val="005151c5"/>
    <w:rPr/>
  </w:style>
  <w:style w:type="character" w:styleId="WW8Num13z0" w:customStyle="1">
    <w:name w:val="WW8Num13z0"/>
    <w:qFormat/>
    <w:rsid w:val="005151c5"/>
    <w:rPr/>
  </w:style>
  <w:style w:type="character" w:styleId="WW8Num14z0" w:customStyle="1">
    <w:name w:val="WW8Num14z0"/>
    <w:qFormat/>
    <w:rsid w:val="005151c5"/>
    <w:rPr/>
  </w:style>
  <w:style w:type="character" w:styleId="WW8Num15z0" w:customStyle="1">
    <w:name w:val="WW8Num15z0"/>
    <w:qFormat/>
    <w:rsid w:val="005151c5"/>
    <w:rPr/>
  </w:style>
  <w:style w:type="character" w:styleId="WW8Num15z1" w:customStyle="1">
    <w:name w:val="WW8Num15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5z2" w:customStyle="1">
    <w:name w:val="WW8Num15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5z3" w:customStyle="1">
    <w:name w:val="WW8Num15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5z4" w:customStyle="1">
    <w:name w:val="WW8Num15z4"/>
    <w:qFormat/>
    <w:rsid w:val="005151c5"/>
    <w:rPr/>
  </w:style>
  <w:style w:type="character" w:styleId="WW8Num15z5" w:customStyle="1">
    <w:name w:val="WW8Num15z5"/>
    <w:qFormat/>
    <w:rsid w:val="005151c5"/>
    <w:rPr/>
  </w:style>
  <w:style w:type="character" w:styleId="WW8Num15z6" w:customStyle="1">
    <w:name w:val="WW8Num15z6"/>
    <w:qFormat/>
    <w:rsid w:val="005151c5"/>
    <w:rPr/>
  </w:style>
  <w:style w:type="character" w:styleId="WW8Num15z7" w:customStyle="1">
    <w:name w:val="WW8Num15z7"/>
    <w:qFormat/>
    <w:rsid w:val="005151c5"/>
    <w:rPr/>
  </w:style>
  <w:style w:type="character" w:styleId="WW8Num15z8" w:customStyle="1">
    <w:name w:val="WW8Num15z8"/>
    <w:qFormat/>
    <w:rsid w:val="005151c5"/>
    <w:rPr/>
  </w:style>
  <w:style w:type="character" w:styleId="WW8Num16z0" w:customStyle="1">
    <w:name w:val="WW8Num16z0"/>
    <w:qFormat/>
    <w:rsid w:val="005151c5"/>
    <w:rPr>
      <w:color w:val="auto"/>
    </w:rPr>
  </w:style>
  <w:style w:type="character" w:styleId="WW8Num17z0" w:customStyle="1">
    <w:name w:val="WW8Num17z0"/>
    <w:qFormat/>
    <w:rsid w:val="005151c5"/>
    <w:rPr>
      <w:b w:val="false"/>
    </w:rPr>
  </w:style>
  <w:style w:type="character" w:styleId="WW8Num18z0" w:customStyle="1">
    <w:name w:val="WW8Num18z0"/>
    <w:qFormat/>
    <w:rsid w:val="005151c5"/>
    <w:rPr/>
  </w:style>
  <w:style w:type="character" w:styleId="WW8Num19z0" w:customStyle="1">
    <w:name w:val="WW8Num19z0"/>
    <w:qFormat/>
    <w:rsid w:val="005151c5"/>
    <w:rPr/>
  </w:style>
  <w:style w:type="character" w:styleId="WW8Num19z1" w:customStyle="1">
    <w:name w:val="WW8Num19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9z2" w:customStyle="1">
    <w:name w:val="WW8Num19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9z3" w:customStyle="1">
    <w:name w:val="WW8Num19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9z4" w:customStyle="1">
    <w:name w:val="WW8Num19z4"/>
    <w:qFormat/>
    <w:rsid w:val="005151c5"/>
    <w:rPr/>
  </w:style>
  <w:style w:type="character" w:styleId="WW8Num19z5" w:customStyle="1">
    <w:name w:val="WW8Num19z5"/>
    <w:qFormat/>
    <w:rsid w:val="005151c5"/>
    <w:rPr/>
  </w:style>
  <w:style w:type="character" w:styleId="WW8Num19z6" w:customStyle="1">
    <w:name w:val="WW8Num19z6"/>
    <w:qFormat/>
    <w:rsid w:val="005151c5"/>
    <w:rPr/>
  </w:style>
  <w:style w:type="character" w:styleId="WW8Num19z7" w:customStyle="1">
    <w:name w:val="WW8Num19z7"/>
    <w:qFormat/>
    <w:rsid w:val="005151c5"/>
    <w:rPr/>
  </w:style>
  <w:style w:type="character" w:styleId="WW8Num19z8" w:customStyle="1">
    <w:name w:val="WW8Num19z8"/>
    <w:qFormat/>
    <w:rsid w:val="005151c5"/>
    <w:rPr/>
  </w:style>
  <w:style w:type="character" w:styleId="WW8Num20z0" w:customStyle="1">
    <w:name w:val="WW8Num20z0"/>
    <w:qFormat/>
    <w:rsid w:val="005151c5"/>
    <w:rPr>
      <w:b/>
    </w:rPr>
  </w:style>
  <w:style w:type="character" w:styleId="WW8Num20z1" w:customStyle="1">
    <w:name w:val="WW8Num20z1"/>
    <w:qFormat/>
    <w:rsid w:val="005151c5"/>
    <w:rPr>
      <w:b w:val="false"/>
      <w:strike w:val="false"/>
      <w:dstrike w:val="false"/>
    </w:rPr>
  </w:style>
  <w:style w:type="character" w:styleId="WW8Num20z2" w:customStyle="1">
    <w:name w:val="WW8Num20z2"/>
    <w:qFormat/>
    <w:rsid w:val="005151c5"/>
    <w:rPr>
      <w:b w:val="false"/>
    </w:rPr>
  </w:style>
  <w:style w:type="character" w:styleId="WW8Num21z0" w:customStyle="1">
    <w:name w:val="WW8Num21z0"/>
    <w:qFormat/>
    <w:rsid w:val="005151c5"/>
    <w:rPr/>
  </w:style>
  <w:style w:type="character" w:styleId="WW8Num22z0" w:customStyle="1">
    <w:name w:val="WW8Num22z0"/>
    <w:qFormat/>
    <w:rsid w:val="005151c5"/>
    <w:rPr>
      <w:b w:val="false"/>
    </w:rPr>
  </w:style>
  <w:style w:type="character" w:styleId="WW8Num23z0" w:customStyle="1">
    <w:name w:val="WW8Num23z0"/>
    <w:qFormat/>
    <w:rsid w:val="005151c5"/>
    <w:rPr>
      <w:rFonts w:ascii="Symbol" w:hAnsi="Symbol" w:cs="Symbol"/>
    </w:rPr>
  </w:style>
  <w:style w:type="character" w:styleId="WW8Num23z1" w:customStyle="1">
    <w:name w:val="WW8Num23z1"/>
    <w:qFormat/>
    <w:rsid w:val="005151c5"/>
    <w:rPr>
      <w:rFonts w:ascii="Courier New" w:hAnsi="Courier New" w:cs="Courier New"/>
    </w:rPr>
  </w:style>
  <w:style w:type="character" w:styleId="WW8Num23z2" w:customStyle="1">
    <w:name w:val="WW8Num23z2"/>
    <w:qFormat/>
    <w:rsid w:val="005151c5"/>
    <w:rPr>
      <w:rFonts w:ascii="Wingdings" w:hAnsi="Wingdings" w:cs="Wingdings"/>
    </w:rPr>
  </w:style>
  <w:style w:type="character" w:styleId="WW8Num24z0" w:customStyle="1">
    <w:name w:val="WW8Num24z0"/>
    <w:qFormat/>
    <w:rsid w:val="005151c5"/>
    <w:rPr/>
  </w:style>
  <w:style w:type="character" w:styleId="WW8Num24z1" w:customStyle="1">
    <w:name w:val="WW8Num2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24z2" w:customStyle="1">
    <w:name w:val="WW8Num2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24z3" w:customStyle="1">
    <w:name w:val="WW8Num2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24z4" w:customStyle="1">
    <w:name w:val="WW8Num24z4"/>
    <w:qFormat/>
    <w:rsid w:val="005151c5"/>
    <w:rPr/>
  </w:style>
  <w:style w:type="character" w:styleId="WW8Num24z5" w:customStyle="1">
    <w:name w:val="WW8Num24z5"/>
    <w:qFormat/>
    <w:rsid w:val="005151c5"/>
    <w:rPr/>
  </w:style>
  <w:style w:type="character" w:styleId="WW8Num24z6" w:customStyle="1">
    <w:name w:val="WW8Num24z6"/>
    <w:qFormat/>
    <w:rsid w:val="005151c5"/>
    <w:rPr/>
  </w:style>
  <w:style w:type="character" w:styleId="WW8Num24z7" w:customStyle="1">
    <w:name w:val="WW8Num24z7"/>
    <w:qFormat/>
    <w:rsid w:val="005151c5"/>
    <w:rPr/>
  </w:style>
  <w:style w:type="character" w:styleId="WW8Num24z8" w:customStyle="1">
    <w:name w:val="WW8Num24z8"/>
    <w:qFormat/>
    <w:rsid w:val="005151c5"/>
    <w:rPr/>
  </w:style>
  <w:style w:type="character" w:styleId="WW8Num25z0" w:customStyle="1">
    <w:name w:val="WW8Num25z0"/>
    <w:qFormat/>
    <w:rsid w:val="005151c5"/>
    <w:rPr>
      <w:rFonts w:ascii="Symbol" w:hAnsi="Symbol" w:cs="Symbol"/>
    </w:rPr>
  </w:style>
  <w:style w:type="character" w:styleId="WW8Num25z1" w:customStyle="1">
    <w:name w:val="WW8Num25z1"/>
    <w:qFormat/>
    <w:rsid w:val="005151c5"/>
    <w:rPr>
      <w:rFonts w:ascii="Courier New" w:hAnsi="Courier New" w:cs="Courier New"/>
    </w:rPr>
  </w:style>
  <w:style w:type="character" w:styleId="WW8Num25z2" w:customStyle="1">
    <w:name w:val="WW8Num25z2"/>
    <w:qFormat/>
    <w:rsid w:val="005151c5"/>
    <w:rPr>
      <w:rFonts w:ascii="Wingdings" w:hAnsi="Wingdings" w:cs="Wingdings"/>
    </w:rPr>
  </w:style>
  <w:style w:type="character" w:styleId="WW8Num26z0" w:customStyle="1">
    <w:name w:val="WW8Num26z0"/>
    <w:qFormat/>
    <w:rsid w:val="005151c5"/>
    <w:rPr/>
  </w:style>
  <w:style w:type="character" w:styleId="WW8Num27z0" w:customStyle="1">
    <w:name w:val="WW8Num27z0"/>
    <w:qFormat/>
    <w:rsid w:val="005151c5"/>
    <w:rPr/>
  </w:style>
  <w:style w:type="character" w:styleId="WW8Num28z0" w:customStyle="1">
    <w:name w:val="WW8Num28z0"/>
    <w:qFormat/>
    <w:rsid w:val="005151c5"/>
    <w:rPr/>
  </w:style>
  <w:style w:type="character" w:styleId="WW8Num29z0" w:customStyle="1">
    <w:name w:val="WW8Num29z0"/>
    <w:qFormat/>
    <w:rsid w:val="005151c5"/>
    <w:rPr>
      <w:b w:val="false"/>
    </w:rPr>
  </w:style>
  <w:style w:type="character" w:styleId="WW8Num30z0" w:customStyle="1">
    <w:name w:val="WW8Num30z0"/>
    <w:qFormat/>
    <w:rsid w:val="005151c5"/>
    <w:rPr/>
  </w:style>
  <w:style w:type="character" w:styleId="WW8Num31z0" w:customStyle="1">
    <w:name w:val="WW8Num31z0"/>
    <w:qFormat/>
    <w:rsid w:val="005151c5"/>
    <w:rPr/>
  </w:style>
  <w:style w:type="character" w:styleId="WW8Num32z0" w:customStyle="1">
    <w:name w:val="WW8Num32z0"/>
    <w:qFormat/>
    <w:rsid w:val="005151c5"/>
    <w:rPr/>
  </w:style>
  <w:style w:type="character" w:styleId="WW8Num33z0" w:customStyle="1">
    <w:name w:val="WW8Num33z0"/>
    <w:qFormat/>
    <w:rsid w:val="005151c5"/>
    <w:rPr>
      <w:b w:val="false"/>
    </w:rPr>
  </w:style>
  <w:style w:type="character" w:styleId="WW8Num34z0" w:customStyle="1">
    <w:name w:val="WW8Num34z0"/>
    <w:qFormat/>
    <w:rsid w:val="005151c5"/>
    <w:rPr/>
  </w:style>
  <w:style w:type="character" w:styleId="WW8Num34z1" w:customStyle="1">
    <w:name w:val="WW8Num3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34z2" w:customStyle="1">
    <w:name w:val="WW8Num3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34z3" w:customStyle="1">
    <w:name w:val="WW8Num3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34z4" w:customStyle="1">
    <w:name w:val="WW8Num34z4"/>
    <w:qFormat/>
    <w:rsid w:val="005151c5"/>
    <w:rPr/>
  </w:style>
  <w:style w:type="character" w:styleId="WW8Num34z5" w:customStyle="1">
    <w:name w:val="WW8Num34z5"/>
    <w:qFormat/>
    <w:rsid w:val="005151c5"/>
    <w:rPr/>
  </w:style>
  <w:style w:type="character" w:styleId="WW8Num34z6" w:customStyle="1">
    <w:name w:val="WW8Num34z6"/>
    <w:qFormat/>
    <w:rsid w:val="005151c5"/>
    <w:rPr/>
  </w:style>
  <w:style w:type="character" w:styleId="WW8Num34z7" w:customStyle="1">
    <w:name w:val="WW8Num34z7"/>
    <w:qFormat/>
    <w:rsid w:val="005151c5"/>
    <w:rPr/>
  </w:style>
  <w:style w:type="character" w:styleId="WW8Num34z8" w:customStyle="1">
    <w:name w:val="WW8Num34z8"/>
    <w:qFormat/>
    <w:rsid w:val="005151c5"/>
    <w:rPr/>
  </w:style>
  <w:style w:type="character" w:styleId="8" w:customStyle="1">
    <w:name w:val="Основной шрифт абзаца8"/>
    <w:qFormat/>
    <w:rsid w:val="005151c5"/>
    <w:rPr/>
  </w:style>
  <w:style w:type="character" w:styleId="WW8Num3z1" w:customStyle="1">
    <w:name w:val="WW8Num3z1"/>
    <w:qFormat/>
    <w:rsid w:val="005151c5"/>
    <w:rPr/>
  </w:style>
  <w:style w:type="character" w:styleId="WW8Num3z2" w:customStyle="1">
    <w:name w:val="WW8Num3z2"/>
    <w:qFormat/>
    <w:rsid w:val="005151c5"/>
    <w:rPr/>
  </w:style>
  <w:style w:type="character" w:styleId="WW8Num3z3" w:customStyle="1">
    <w:name w:val="WW8Num3z3"/>
    <w:qFormat/>
    <w:rsid w:val="005151c5"/>
    <w:rPr/>
  </w:style>
  <w:style w:type="character" w:styleId="WW8Num3z4" w:customStyle="1">
    <w:name w:val="WW8Num3z4"/>
    <w:qFormat/>
    <w:rsid w:val="005151c5"/>
    <w:rPr/>
  </w:style>
  <w:style w:type="character" w:styleId="WW8Num3z5" w:customStyle="1">
    <w:name w:val="WW8Num3z5"/>
    <w:qFormat/>
    <w:rsid w:val="005151c5"/>
    <w:rPr/>
  </w:style>
  <w:style w:type="character" w:styleId="WW8Num3z6" w:customStyle="1">
    <w:name w:val="WW8Num3z6"/>
    <w:qFormat/>
    <w:rsid w:val="005151c5"/>
    <w:rPr/>
  </w:style>
  <w:style w:type="character" w:styleId="WW8Num3z7" w:customStyle="1">
    <w:name w:val="WW8Num3z7"/>
    <w:qFormat/>
    <w:rsid w:val="005151c5"/>
    <w:rPr/>
  </w:style>
  <w:style w:type="character" w:styleId="WW8Num3z8" w:customStyle="1">
    <w:name w:val="WW8Num3z8"/>
    <w:qFormat/>
    <w:rsid w:val="005151c5"/>
    <w:rPr/>
  </w:style>
  <w:style w:type="character" w:styleId="7" w:customStyle="1">
    <w:name w:val="Основной шрифт абзаца7"/>
    <w:qFormat/>
    <w:rsid w:val="005151c5"/>
    <w:rPr/>
  </w:style>
  <w:style w:type="character" w:styleId="WW8Num1z1" w:customStyle="1">
    <w:name w:val="WW8Num1z1"/>
    <w:qFormat/>
    <w:rsid w:val="005151c5"/>
    <w:rPr/>
  </w:style>
  <w:style w:type="character" w:styleId="WW8Num1z2" w:customStyle="1">
    <w:name w:val="WW8Num1z2"/>
    <w:qFormat/>
    <w:rsid w:val="005151c5"/>
    <w:rPr/>
  </w:style>
  <w:style w:type="character" w:styleId="WW8Num1z3" w:customStyle="1">
    <w:name w:val="WW8Num1z3"/>
    <w:qFormat/>
    <w:rsid w:val="005151c5"/>
    <w:rPr/>
  </w:style>
  <w:style w:type="character" w:styleId="WW8Num1z4" w:customStyle="1">
    <w:name w:val="WW8Num1z4"/>
    <w:qFormat/>
    <w:rsid w:val="005151c5"/>
    <w:rPr/>
  </w:style>
  <w:style w:type="character" w:styleId="WW8Num1z5" w:customStyle="1">
    <w:name w:val="WW8Num1z5"/>
    <w:qFormat/>
    <w:rsid w:val="005151c5"/>
    <w:rPr/>
  </w:style>
  <w:style w:type="character" w:styleId="WW8Num1z6" w:customStyle="1">
    <w:name w:val="WW8Num1z6"/>
    <w:qFormat/>
    <w:rsid w:val="005151c5"/>
    <w:rPr/>
  </w:style>
  <w:style w:type="character" w:styleId="WW8Num1z7" w:customStyle="1">
    <w:name w:val="WW8Num1z7"/>
    <w:qFormat/>
    <w:rsid w:val="005151c5"/>
    <w:rPr/>
  </w:style>
  <w:style w:type="character" w:styleId="WW8Num1z8" w:customStyle="1">
    <w:name w:val="WW8Num1z8"/>
    <w:qFormat/>
    <w:rsid w:val="005151c5"/>
    <w:rPr/>
  </w:style>
  <w:style w:type="character" w:styleId="WW8Num1zfalse" w:customStyle="1">
    <w:name w:val="WW8Num1zfalse"/>
    <w:qFormat/>
    <w:rsid w:val="005151c5"/>
    <w:rPr/>
  </w:style>
  <w:style w:type="character" w:styleId="WW8Num2zfalse" w:customStyle="1">
    <w:name w:val="WW8Num2zfalse"/>
    <w:qFormat/>
    <w:rsid w:val="005151c5"/>
    <w:rPr/>
  </w:style>
  <w:style w:type="character" w:styleId="WW8Num3zfalse" w:customStyle="1">
    <w:name w:val="WW8Num3zfalse"/>
    <w:qFormat/>
    <w:rsid w:val="005151c5"/>
    <w:rPr/>
  </w:style>
  <w:style w:type="character" w:styleId="WW8Num3ztrue" w:customStyle="1">
    <w:name w:val="WW8Num3ztrue"/>
    <w:qFormat/>
    <w:rsid w:val="005151c5"/>
    <w:rPr/>
  </w:style>
  <w:style w:type="character" w:styleId="WWWW8Num3ztrue" w:customStyle="1">
    <w:name w:val="WW-WW8Num3ztrue"/>
    <w:qFormat/>
    <w:rsid w:val="005151c5"/>
    <w:rPr/>
  </w:style>
  <w:style w:type="character" w:styleId="WWWW8Num3ztrue1" w:customStyle="1">
    <w:name w:val="WW-WW8Num3ztrue1"/>
    <w:qFormat/>
    <w:rsid w:val="005151c5"/>
    <w:rPr/>
  </w:style>
  <w:style w:type="character" w:styleId="WWWW8Num3ztrue12" w:customStyle="1">
    <w:name w:val="WW-WW8Num3ztrue12"/>
    <w:qFormat/>
    <w:rsid w:val="005151c5"/>
    <w:rPr/>
  </w:style>
  <w:style w:type="character" w:styleId="WWWW8Num3ztrue123" w:customStyle="1">
    <w:name w:val="WW-WW8Num3ztrue123"/>
    <w:qFormat/>
    <w:rsid w:val="005151c5"/>
    <w:rPr/>
  </w:style>
  <w:style w:type="character" w:styleId="WWWW8Num3ztrue1234" w:customStyle="1">
    <w:name w:val="WW-WW8Num3ztrue1234"/>
    <w:qFormat/>
    <w:rsid w:val="005151c5"/>
    <w:rPr/>
  </w:style>
  <w:style w:type="character" w:styleId="WWWW8Num3ztrue12345" w:customStyle="1">
    <w:name w:val="WW-WW8Num3ztrue12345"/>
    <w:qFormat/>
    <w:rsid w:val="005151c5"/>
    <w:rPr/>
  </w:style>
  <w:style w:type="character" w:styleId="WWWW8Num3ztrue123456" w:customStyle="1">
    <w:name w:val="WW-WW8Num3ztrue123456"/>
    <w:qFormat/>
    <w:rsid w:val="005151c5"/>
    <w:rPr/>
  </w:style>
  <w:style w:type="character" w:styleId="WWWW8Num3ztrue1234567" w:customStyle="1">
    <w:name w:val="WW-WW8Num3ztrue1234567"/>
    <w:qFormat/>
    <w:rsid w:val="005151c5"/>
    <w:rPr/>
  </w:style>
  <w:style w:type="character" w:styleId="WWWW8Num3ztrue11" w:customStyle="1">
    <w:name w:val="WW-WW8Num3ztrue11"/>
    <w:qFormat/>
    <w:rsid w:val="005151c5"/>
    <w:rPr/>
  </w:style>
  <w:style w:type="character" w:styleId="WWWW8Num3ztrue121" w:customStyle="1">
    <w:name w:val="WW-WW8Num3ztrue121"/>
    <w:qFormat/>
    <w:rsid w:val="005151c5"/>
    <w:rPr/>
  </w:style>
  <w:style w:type="character" w:styleId="WWWW8Num3ztrue1231" w:customStyle="1">
    <w:name w:val="WW-WW8Num3ztrue1231"/>
    <w:qFormat/>
    <w:rsid w:val="005151c5"/>
    <w:rPr/>
  </w:style>
  <w:style w:type="character" w:styleId="WWWW8Num3ztrue12341" w:customStyle="1">
    <w:name w:val="WW-WW8Num3ztrue12341"/>
    <w:qFormat/>
    <w:rsid w:val="005151c5"/>
    <w:rPr/>
  </w:style>
  <w:style w:type="character" w:styleId="WWWW8Num3ztrue123451" w:customStyle="1">
    <w:name w:val="WW-WW8Num3ztrue123451"/>
    <w:qFormat/>
    <w:rsid w:val="005151c5"/>
    <w:rPr/>
  </w:style>
  <w:style w:type="character" w:styleId="WWWW8Num3ztrue1234561" w:customStyle="1">
    <w:name w:val="WW-WW8Num3ztrue1234561"/>
    <w:qFormat/>
    <w:rsid w:val="005151c5"/>
    <w:rPr/>
  </w:style>
  <w:style w:type="character" w:styleId="WWWW8Num3ztrue12345671" w:customStyle="1">
    <w:name w:val="WW-WW8Num3ztrue12345671"/>
    <w:qFormat/>
    <w:rsid w:val="005151c5"/>
    <w:rPr/>
  </w:style>
  <w:style w:type="character" w:styleId="WWWW8Num3ztrue111" w:customStyle="1">
    <w:name w:val="WW-WW8Num3ztrue111"/>
    <w:qFormat/>
    <w:rsid w:val="005151c5"/>
    <w:rPr/>
  </w:style>
  <w:style w:type="character" w:styleId="WWWW8Num3ztrue1211" w:customStyle="1">
    <w:name w:val="WW-WW8Num3ztrue1211"/>
    <w:qFormat/>
    <w:rsid w:val="005151c5"/>
    <w:rPr/>
  </w:style>
  <w:style w:type="character" w:styleId="WWWW8Num3ztrue12311" w:customStyle="1">
    <w:name w:val="WW-WW8Num3ztrue12311"/>
    <w:qFormat/>
    <w:rsid w:val="005151c5"/>
    <w:rPr/>
  </w:style>
  <w:style w:type="character" w:styleId="WWWW8Num3ztrue123411" w:customStyle="1">
    <w:name w:val="WW-WW8Num3ztrue123411"/>
    <w:qFormat/>
    <w:rsid w:val="005151c5"/>
    <w:rPr/>
  </w:style>
  <w:style w:type="character" w:styleId="WWWW8Num3ztrue1234511" w:customStyle="1">
    <w:name w:val="WW-WW8Num3ztrue1234511"/>
    <w:qFormat/>
    <w:rsid w:val="005151c5"/>
    <w:rPr/>
  </w:style>
  <w:style w:type="character" w:styleId="WWWW8Num3ztrue12345611" w:customStyle="1">
    <w:name w:val="WW-WW8Num3ztrue12345611"/>
    <w:qFormat/>
    <w:rsid w:val="005151c5"/>
    <w:rPr/>
  </w:style>
  <w:style w:type="character" w:styleId="WWWW8Num3ztrue123456711" w:customStyle="1">
    <w:name w:val="WW-WW8Num3ztrue123456711"/>
    <w:qFormat/>
    <w:rsid w:val="005151c5"/>
    <w:rPr/>
  </w:style>
  <w:style w:type="character" w:styleId="WWWW8Num3ztrue1111" w:customStyle="1">
    <w:name w:val="WW-WW8Num3ztrue1111"/>
    <w:qFormat/>
    <w:rsid w:val="005151c5"/>
    <w:rPr/>
  </w:style>
  <w:style w:type="character" w:styleId="WWWW8Num3ztrue12111" w:customStyle="1">
    <w:name w:val="WW-WW8Num3ztrue12111"/>
    <w:qFormat/>
    <w:rsid w:val="005151c5"/>
    <w:rPr/>
  </w:style>
  <w:style w:type="character" w:styleId="WWWW8Num3ztrue123111" w:customStyle="1">
    <w:name w:val="WW-WW8Num3ztrue123111"/>
    <w:qFormat/>
    <w:rsid w:val="005151c5"/>
    <w:rPr/>
  </w:style>
  <w:style w:type="character" w:styleId="WWWW8Num3ztrue1234111" w:customStyle="1">
    <w:name w:val="WW-WW8Num3ztrue1234111"/>
    <w:qFormat/>
    <w:rsid w:val="005151c5"/>
    <w:rPr/>
  </w:style>
  <w:style w:type="character" w:styleId="WWWW8Num3ztrue12345111" w:customStyle="1">
    <w:name w:val="WW-WW8Num3ztrue12345111"/>
    <w:qFormat/>
    <w:rsid w:val="005151c5"/>
    <w:rPr/>
  </w:style>
  <w:style w:type="character" w:styleId="WWWW8Num3ztrue123456111" w:customStyle="1">
    <w:name w:val="WW-WW8Num3ztrue123456111"/>
    <w:qFormat/>
    <w:rsid w:val="005151c5"/>
    <w:rPr/>
  </w:style>
  <w:style w:type="character" w:styleId="WWWW8Num3ztrue1234567111" w:customStyle="1">
    <w:name w:val="WW-WW8Num3ztrue1234567111"/>
    <w:qFormat/>
    <w:rsid w:val="005151c5"/>
    <w:rPr/>
  </w:style>
  <w:style w:type="character" w:styleId="WWWW8Num3ztrue11111" w:customStyle="1">
    <w:name w:val="WW-WW8Num3ztrue11111"/>
    <w:qFormat/>
    <w:rsid w:val="005151c5"/>
    <w:rPr/>
  </w:style>
  <w:style w:type="character" w:styleId="WWWW8Num3ztrue121111" w:customStyle="1">
    <w:name w:val="WW-WW8Num3ztrue121111"/>
    <w:qFormat/>
    <w:rsid w:val="005151c5"/>
    <w:rPr/>
  </w:style>
  <w:style w:type="character" w:styleId="WWWW8Num3ztrue1231111" w:customStyle="1">
    <w:name w:val="WW-WW8Num3ztrue1231111"/>
    <w:qFormat/>
    <w:rsid w:val="005151c5"/>
    <w:rPr/>
  </w:style>
  <w:style w:type="character" w:styleId="WWWW8Num3ztrue12341111" w:customStyle="1">
    <w:name w:val="WW-WW8Num3ztrue12341111"/>
    <w:qFormat/>
    <w:rsid w:val="005151c5"/>
    <w:rPr/>
  </w:style>
  <w:style w:type="character" w:styleId="WWWW8Num3ztrue123451111" w:customStyle="1">
    <w:name w:val="WW-WW8Num3ztrue123451111"/>
    <w:qFormat/>
    <w:rsid w:val="005151c5"/>
    <w:rPr/>
  </w:style>
  <w:style w:type="character" w:styleId="WWWW8Num3ztrue1234561111" w:customStyle="1">
    <w:name w:val="WW-WW8Num3ztrue1234561111"/>
    <w:qFormat/>
    <w:rsid w:val="005151c5"/>
    <w:rPr/>
  </w:style>
  <w:style w:type="character" w:styleId="WWWW8Num3ztrue12345671111" w:customStyle="1">
    <w:name w:val="WW-WW8Num3ztrue12345671111"/>
    <w:qFormat/>
    <w:rsid w:val="005151c5"/>
    <w:rPr/>
  </w:style>
  <w:style w:type="character" w:styleId="WWWW8Num3ztrue111111" w:customStyle="1">
    <w:name w:val="WW-WW8Num3ztrue111111"/>
    <w:qFormat/>
    <w:rsid w:val="005151c5"/>
    <w:rPr/>
  </w:style>
  <w:style w:type="character" w:styleId="WWWW8Num3ztrue1211111" w:customStyle="1">
    <w:name w:val="WW-WW8Num3ztrue1211111"/>
    <w:qFormat/>
    <w:rsid w:val="005151c5"/>
    <w:rPr/>
  </w:style>
  <w:style w:type="character" w:styleId="WWWW8Num3ztrue12311111" w:customStyle="1">
    <w:name w:val="WW-WW8Num3ztrue12311111"/>
    <w:qFormat/>
    <w:rsid w:val="005151c5"/>
    <w:rPr/>
  </w:style>
  <w:style w:type="character" w:styleId="WWWW8Num3ztrue123411111" w:customStyle="1">
    <w:name w:val="WW-WW8Num3ztrue123411111"/>
    <w:qFormat/>
    <w:rsid w:val="005151c5"/>
    <w:rPr/>
  </w:style>
  <w:style w:type="character" w:styleId="WWWW8Num3ztrue1234511111" w:customStyle="1">
    <w:name w:val="WW-WW8Num3ztrue1234511111"/>
    <w:qFormat/>
    <w:rsid w:val="005151c5"/>
    <w:rPr/>
  </w:style>
  <w:style w:type="character" w:styleId="WWWW8Num3ztrue12345611111" w:customStyle="1">
    <w:name w:val="WW-WW8Num3ztrue12345611111"/>
    <w:qFormat/>
    <w:rsid w:val="005151c5"/>
    <w:rPr/>
  </w:style>
  <w:style w:type="character" w:styleId="WWWW8Num3ztrue123456711111" w:customStyle="1">
    <w:name w:val="WW-WW8Num3ztrue123456711111"/>
    <w:qFormat/>
    <w:rsid w:val="005151c5"/>
    <w:rPr/>
  </w:style>
  <w:style w:type="character" w:styleId="WWWW8Num3ztrue1111111" w:customStyle="1">
    <w:name w:val="WW-WW8Num3ztrue1111111"/>
    <w:qFormat/>
    <w:rsid w:val="005151c5"/>
    <w:rPr/>
  </w:style>
  <w:style w:type="character" w:styleId="WWWW8Num3ztrue12111111" w:customStyle="1">
    <w:name w:val="WW-WW8Num3ztrue12111111"/>
    <w:qFormat/>
    <w:rsid w:val="005151c5"/>
    <w:rPr/>
  </w:style>
  <w:style w:type="character" w:styleId="WWWW8Num3ztrue123111111" w:customStyle="1">
    <w:name w:val="WW-WW8Num3ztrue123111111"/>
    <w:qFormat/>
    <w:rsid w:val="005151c5"/>
    <w:rPr/>
  </w:style>
  <w:style w:type="character" w:styleId="WWWW8Num3ztrue1234111111" w:customStyle="1">
    <w:name w:val="WW-WW8Num3ztrue1234111111"/>
    <w:qFormat/>
    <w:rsid w:val="005151c5"/>
    <w:rPr/>
  </w:style>
  <w:style w:type="character" w:styleId="WWWW8Num3ztrue12345111111" w:customStyle="1">
    <w:name w:val="WW-WW8Num3ztrue12345111111"/>
    <w:qFormat/>
    <w:rsid w:val="005151c5"/>
    <w:rPr/>
  </w:style>
  <w:style w:type="character" w:styleId="WWWW8Num3ztrue123456111111" w:customStyle="1">
    <w:name w:val="WW-WW8Num3ztrue123456111111"/>
    <w:qFormat/>
    <w:rsid w:val="005151c5"/>
    <w:rPr/>
  </w:style>
  <w:style w:type="character" w:styleId="WWWW8Num3ztrue1234567111111" w:customStyle="1">
    <w:name w:val="WW-WW8Num3ztrue1234567111111"/>
    <w:qFormat/>
    <w:rsid w:val="005151c5"/>
    <w:rPr/>
  </w:style>
  <w:style w:type="character" w:styleId="WWWW8Num3ztrue11111111" w:customStyle="1">
    <w:name w:val="WW-WW8Num3ztrue11111111"/>
    <w:qFormat/>
    <w:rsid w:val="005151c5"/>
    <w:rPr/>
  </w:style>
  <w:style w:type="character" w:styleId="WWWW8Num3ztrue121111111" w:customStyle="1">
    <w:name w:val="WW-WW8Num3ztrue121111111"/>
    <w:qFormat/>
    <w:rsid w:val="005151c5"/>
    <w:rPr/>
  </w:style>
  <w:style w:type="character" w:styleId="WWWW8Num3ztrue1231111111" w:customStyle="1">
    <w:name w:val="WW-WW8Num3ztrue1231111111"/>
    <w:qFormat/>
    <w:rsid w:val="005151c5"/>
    <w:rPr/>
  </w:style>
  <w:style w:type="character" w:styleId="WWWW8Num3ztrue12341111111" w:customStyle="1">
    <w:name w:val="WW-WW8Num3ztrue12341111111"/>
    <w:qFormat/>
    <w:rsid w:val="005151c5"/>
    <w:rPr/>
  </w:style>
  <w:style w:type="character" w:styleId="WWWW8Num3ztrue123451111111" w:customStyle="1">
    <w:name w:val="WW-WW8Num3ztrue123451111111"/>
    <w:qFormat/>
    <w:rsid w:val="005151c5"/>
    <w:rPr/>
  </w:style>
  <w:style w:type="character" w:styleId="WWWW8Num3ztrue1234561111111" w:customStyle="1">
    <w:name w:val="WW-WW8Num3ztrue1234561111111"/>
    <w:qFormat/>
    <w:rsid w:val="005151c5"/>
    <w:rPr/>
  </w:style>
  <w:style w:type="character" w:styleId="WWWW8Num3ztrue12345671111111" w:customStyle="1">
    <w:name w:val="WW-WW8Num3ztrue12345671111111"/>
    <w:qFormat/>
    <w:rsid w:val="005151c5"/>
    <w:rPr/>
  </w:style>
  <w:style w:type="character" w:styleId="WWWW8Num3ztrue111111111" w:customStyle="1">
    <w:name w:val="WW-WW8Num3ztrue111111111"/>
    <w:qFormat/>
    <w:rsid w:val="005151c5"/>
    <w:rPr/>
  </w:style>
  <w:style w:type="character" w:styleId="WWWW8Num3ztrue1211111111" w:customStyle="1">
    <w:name w:val="WW-WW8Num3ztrue1211111111"/>
    <w:qFormat/>
    <w:rsid w:val="005151c5"/>
    <w:rPr/>
  </w:style>
  <w:style w:type="character" w:styleId="WWWW8Num3ztrue12311111111" w:customStyle="1">
    <w:name w:val="WW-WW8Num3ztrue12311111111"/>
    <w:qFormat/>
    <w:rsid w:val="005151c5"/>
    <w:rPr/>
  </w:style>
  <w:style w:type="character" w:styleId="WWWW8Num3ztrue123411111111" w:customStyle="1">
    <w:name w:val="WW-WW8Num3ztrue123411111111"/>
    <w:qFormat/>
    <w:rsid w:val="005151c5"/>
    <w:rPr/>
  </w:style>
  <w:style w:type="character" w:styleId="WWWW8Num3ztrue1234511111111" w:customStyle="1">
    <w:name w:val="WW-WW8Num3ztrue1234511111111"/>
    <w:qFormat/>
    <w:rsid w:val="005151c5"/>
    <w:rPr/>
  </w:style>
  <w:style w:type="character" w:styleId="WWWW8Num3ztrue12345611111111" w:customStyle="1">
    <w:name w:val="WW-WW8Num3ztrue12345611111111"/>
    <w:qFormat/>
    <w:rsid w:val="005151c5"/>
    <w:rPr/>
  </w:style>
  <w:style w:type="character" w:styleId="6" w:customStyle="1">
    <w:name w:val="Основной шрифт абзаца6"/>
    <w:qFormat/>
    <w:rsid w:val="005151c5"/>
    <w:rPr/>
  </w:style>
  <w:style w:type="character" w:styleId="AbsatzStandardschriftart" w:customStyle="1">
    <w:name w:val="Absatz-Standardschriftart"/>
    <w:qFormat/>
    <w:rsid w:val="005151c5"/>
    <w:rPr/>
  </w:style>
  <w:style w:type="character" w:styleId="WWAbsatzStandardschriftart" w:customStyle="1">
    <w:name w:val="WW-Absatz-Standardschriftart"/>
    <w:qFormat/>
    <w:rsid w:val="005151c5"/>
    <w:rPr/>
  </w:style>
  <w:style w:type="character" w:styleId="5" w:customStyle="1">
    <w:name w:val="Основной шрифт абзаца5"/>
    <w:qFormat/>
    <w:rsid w:val="005151c5"/>
    <w:rPr/>
  </w:style>
  <w:style w:type="character" w:styleId="4" w:customStyle="1">
    <w:name w:val="Основной шрифт абзаца4"/>
    <w:qFormat/>
    <w:rsid w:val="005151c5"/>
    <w:rPr/>
  </w:style>
  <w:style w:type="character" w:styleId="WWAbsatzStandardschriftart1" w:customStyle="1">
    <w:name w:val="WW-Absatz-Standardschriftart1"/>
    <w:qFormat/>
    <w:rsid w:val="005151c5"/>
    <w:rPr/>
  </w:style>
  <w:style w:type="character" w:styleId="WWAbsatzStandardschriftart11" w:customStyle="1">
    <w:name w:val="WW-Absatz-Standardschriftart11"/>
    <w:qFormat/>
    <w:rsid w:val="005151c5"/>
    <w:rPr/>
  </w:style>
  <w:style w:type="character" w:styleId="WWAbsatzStandardschriftart111" w:customStyle="1">
    <w:name w:val="WW-Absatz-Standardschriftart111"/>
    <w:qFormat/>
    <w:rsid w:val="005151c5"/>
    <w:rPr/>
  </w:style>
  <w:style w:type="character" w:styleId="WWAbsatzStandardschriftart1111" w:customStyle="1">
    <w:name w:val="WW-Absatz-Standardschriftart1111"/>
    <w:qFormat/>
    <w:rsid w:val="005151c5"/>
    <w:rPr/>
  </w:style>
  <w:style w:type="character" w:styleId="WWAbsatzStandardschriftart11111" w:customStyle="1">
    <w:name w:val="WW-Absatz-Standardschriftart11111"/>
    <w:qFormat/>
    <w:rsid w:val="005151c5"/>
    <w:rPr/>
  </w:style>
  <w:style w:type="character" w:styleId="WWAbsatzStandardschriftart111111" w:customStyle="1">
    <w:name w:val="WW-Absatz-Standardschriftart111111"/>
    <w:qFormat/>
    <w:rsid w:val="005151c5"/>
    <w:rPr/>
  </w:style>
  <w:style w:type="character" w:styleId="WWAbsatzStandardschriftart1111111" w:customStyle="1">
    <w:name w:val="WW-Absatz-Standardschriftart1111111"/>
    <w:qFormat/>
    <w:rsid w:val="005151c5"/>
    <w:rPr/>
  </w:style>
  <w:style w:type="character" w:styleId="WWAbsatzStandardschriftart11111111" w:customStyle="1">
    <w:name w:val="WW-Absatz-Standardschriftart11111111"/>
    <w:qFormat/>
    <w:rsid w:val="005151c5"/>
    <w:rPr/>
  </w:style>
  <w:style w:type="character" w:styleId="WWAbsatzStandardschriftart111111111" w:customStyle="1">
    <w:name w:val="WW-Absatz-Standardschriftart111111111"/>
    <w:qFormat/>
    <w:rsid w:val="005151c5"/>
    <w:rPr/>
  </w:style>
  <w:style w:type="character" w:styleId="WWAbsatzStandardschriftart1111111111" w:customStyle="1">
    <w:name w:val="WW-Absatz-Standardschriftart1111111111"/>
    <w:qFormat/>
    <w:rsid w:val="005151c5"/>
    <w:rPr/>
  </w:style>
  <w:style w:type="character" w:styleId="WWAbsatzStandardschriftart11111111111" w:customStyle="1">
    <w:name w:val="WW-Absatz-Standardschriftart11111111111"/>
    <w:qFormat/>
    <w:rsid w:val="005151c5"/>
    <w:rPr/>
  </w:style>
  <w:style w:type="character" w:styleId="WWAbsatzStandardschriftart111111111111" w:customStyle="1">
    <w:name w:val="WW-Absatz-Standardschriftart111111111111"/>
    <w:qFormat/>
    <w:rsid w:val="005151c5"/>
    <w:rPr/>
  </w:style>
  <w:style w:type="character" w:styleId="WWAbsatzStandardschriftart1111111111111" w:customStyle="1">
    <w:name w:val="WW-Absatz-Standardschriftart1111111111111"/>
    <w:qFormat/>
    <w:rsid w:val="005151c5"/>
    <w:rPr/>
  </w:style>
  <w:style w:type="character" w:styleId="WWAbsatzStandardschriftart11111111111111" w:customStyle="1">
    <w:name w:val="WW-Absatz-Standardschriftart11111111111111"/>
    <w:qFormat/>
    <w:rsid w:val="005151c5"/>
    <w:rPr/>
  </w:style>
  <w:style w:type="character" w:styleId="WWAbsatzStandardschriftart111111111111111" w:customStyle="1">
    <w:name w:val="WW-Absatz-Standardschriftart111111111111111"/>
    <w:qFormat/>
    <w:rsid w:val="005151c5"/>
    <w:rPr/>
  </w:style>
  <w:style w:type="character" w:styleId="WWAbsatzStandardschriftart1111111111111111" w:customStyle="1">
    <w:name w:val="WW-Absatz-Standardschriftart1111111111111111"/>
    <w:qFormat/>
    <w:rsid w:val="005151c5"/>
    <w:rPr/>
  </w:style>
  <w:style w:type="character" w:styleId="WWAbsatzStandardschriftart11111111111111111" w:customStyle="1">
    <w:name w:val="WW-Absatz-Standardschriftart11111111111111111"/>
    <w:qFormat/>
    <w:rsid w:val="005151c5"/>
    <w:rPr/>
  </w:style>
  <w:style w:type="character" w:styleId="WWAbsatzStandardschriftart111111111111111111" w:customStyle="1">
    <w:name w:val="WW-Absatz-Standardschriftart111111111111111111"/>
    <w:qFormat/>
    <w:rsid w:val="005151c5"/>
    <w:rPr/>
  </w:style>
  <w:style w:type="character" w:styleId="WWAbsatzStandardschriftart1111111111111111111" w:customStyle="1">
    <w:name w:val="WW-Absatz-Standardschriftart1111111111111111111"/>
    <w:qFormat/>
    <w:rsid w:val="005151c5"/>
    <w:rPr/>
  </w:style>
  <w:style w:type="character" w:styleId="WWAbsatzStandardschriftart11111111111111111111" w:customStyle="1">
    <w:name w:val="WW-Absatz-Standardschriftart11111111111111111111"/>
    <w:qFormat/>
    <w:rsid w:val="005151c5"/>
    <w:rPr/>
  </w:style>
  <w:style w:type="character" w:styleId="WWAbsatzStandardschriftart111111111111111111111" w:customStyle="1">
    <w:name w:val="WW-Absatz-Standardschriftart111111111111111111111"/>
    <w:qFormat/>
    <w:rsid w:val="005151c5"/>
    <w:rPr/>
  </w:style>
  <w:style w:type="character" w:styleId="WWAbsatzStandardschriftart1111111111111111111111" w:customStyle="1">
    <w:name w:val="WW-Absatz-Standardschriftart1111111111111111111111"/>
    <w:qFormat/>
    <w:rsid w:val="005151c5"/>
    <w:rPr/>
  </w:style>
  <w:style w:type="character" w:styleId="WWAbsatzStandardschriftart11111111111111111111111" w:customStyle="1">
    <w:name w:val="WW-Absatz-Standardschriftart11111111111111111111111"/>
    <w:qFormat/>
    <w:rsid w:val="005151c5"/>
    <w:rPr/>
  </w:style>
  <w:style w:type="character" w:styleId="3" w:customStyle="1">
    <w:name w:val="Основной шрифт абзаца3"/>
    <w:qFormat/>
    <w:rsid w:val="005151c5"/>
    <w:rPr/>
  </w:style>
  <w:style w:type="character" w:styleId="WWAbsatzStandardschriftart111111111111111111111111" w:customStyle="1">
    <w:name w:val="WW-Absatz-Standardschriftart111111111111111111111111"/>
    <w:qFormat/>
    <w:rsid w:val="005151c5"/>
    <w:rPr/>
  </w:style>
  <w:style w:type="character" w:styleId="WWAbsatzStandardschriftart1111111111111111111111111" w:customStyle="1">
    <w:name w:val="WW-Absatz-Standardschriftart1111111111111111111111111"/>
    <w:qFormat/>
    <w:rsid w:val="005151c5"/>
    <w:rPr/>
  </w:style>
  <w:style w:type="character" w:styleId="2" w:customStyle="1">
    <w:name w:val="Основной шрифт абзаца2"/>
    <w:qFormat/>
    <w:rsid w:val="005151c5"/>
    <w:rPr/>
  </w:style>
  <w:style w:type="character" w:styleId="WWAbsatzStandardschriftart11111111111111111111111111" w:customStyle="1">
    <w:name w:val="WW-Absatz-Standardschriftart11111111111111111111111111"/>
    <w:qFormat/>
    <w:rsid w:val="005151c5"/>
    <w:rPr/>
  </w:style>
  <w:style w:type="character" w:styleId="1" w:customStyle="1">
    <w:name w:val="Основной шрифт абзаца1"/>
    <w:qFormat/>
    <w:rsid w:val="005151c5"/>
    <w:rPr/>
  </w:style>
  <w:style w:type="character" w:styleId="Style14">
    <w:name w:val="Интернет-ссылка"/>
    <w:rsid w:val="005151c5"/>
    <w:rPr>
      <w:color w:val="0000FF"/>
      <w:u w:val="single"/>
    </w:rPr>
  </w:style>
  <w:style w:type="character" w:styleId="Style15" w:customStyle="1">
    <w:name w:val="Символ нумерации"/>
    <w:qFormat/>
    <w:rsid w:val="005151c5"/>
    <w:rPr/>
  </w:style>
  <w:style w:type="character" w:styleId="Strong">
    <w:name w:val="Strong"/>
    <w:qFormat/>
    <w:rsid w:val="005151c5"/>
    <w:rPr>
      <w:b/>
      <w:bCs/>
    </w:rPr>
  </w:style>
  <w:style w:type="character" w:styleId="Style16" w:customStyle="1">
    <w:name w:val="Основной текст с отступом Знак"/>
    <w:basedOn w:val="8"/>
    <w:qFormat/>
    <w:rsid w:val="005151c5"/>
    <w:rPr>
      <w:sz w:val="24"/>
      <w:szCs w:val="24"/>
      <w:lang w:eastAsia="zh-CN"/>
    </w:rPr>
  </w:style>
  <w:style w:type="character" w:styleId="Style17" w:customStyle="1">
    <w:name w:val="Маркеры списка"/>
    <w:qFormat/>
    <w:rsid w:val="005151c5"/>
    <w:rPr>
      <w:rFonts w:ascii="OpenSymbol" w:hAnsi="OpenSymbol" w:eastAsia="OpenSymbol" w:cs="OpenSymbol"/>
    </w:rPr>
  </w:style>
  <w:style w:type="character" w:styleId="Style18">
    <w:name w:val="Выделение"/>
    <w:qFormat/>
    <w:rsid w:val="005151c5"/>
    <w:rPr>
      <w:i/>
      <w:iCs/>
    </w:rPr>
  </w:style>
  <w:style w:type="paragraph" w:styleId="Style19" w:customStyle="1">
    <w:name w:val="Заголовок"/>
    <w:basedOn w:val="Normal"/>
    <w:next w:val="Style20"/>
    <w:qFormat/>
    <w:rsid w:val="005151c5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0">
    <w:name w:val="Body Text"/>
    <w:basedOn w:val="Normal"/>
    <w:rsid w:val="005151c5"/>
    <w:pPr>
      <w:spacing w:before="0" w:after="120"/>
    </w:pPr>
    <w:rPr/>
  </w:style>
  <w:style w:type="paragraph" w:styleId="Style21">
    <w:name w:val="List"/>
    <w:basedOn w:val="Style20"/>
    <w:rsid w:val="005151c5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81" w:customStyle="1">
    <w:name w:val="Указатель8"/>
    <w:basedOn w:val="Normal"/>
    <w:qFormat/>
    <w:rsid w:val="005151c5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71" w:customStyle="1">
    <w:name w:val="Указатель7"/>
    <w:basedOn w:val="Normal"/>
    <w:qFormat/>
    <w:rsid w:val="005151c5"/>
    <w:pPr>
      <w:suppressLineNumbers/>
    </w:pPr>
    <w:rPr>
      <w:rFonts w:cs="Lucida Sans"/>
    </w:rPr>
  </w:style>
  <w:style w:type="paragraph" w:styleId="11" w:customStyle="1">
    <w:name w:val="Название объекта1"/>
    <w:basedOn w:val="Normal"/>
    <w:next w:val="Style25"/>
    <w:qFormat/>
    <w:rsid w:val="005151c5"/>
    <w:pPr>
      <w:jc w:val="center"/>
    </w:pPr>
    <w:rPr>
      <w:b/>
      <w:bCs/>
    </w:rPr>
  </w:style>
  <w:style w:type="paragraph" w:styleId="61" w:customStyle="1">
    <w:name w:val="Указатель6"/>
    <w:basedOn w:val="Normal"/>
    <w:qFormat/>
    <w:rsid w:val="005151c5"/>
    <w:pPr>
      <w:suppressLineNumbers/>
    </w:pPr>
    <w:rPr>
      <w:rFonts w:cs="Mangal"/>
    </w:rPr>
  </w:style>
  <w:style w:type="paragraph" w:styleId="51" w:customStyle="1">
    <w:name w:val="Название5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52" w:customStyle="1">
    <w:name w:val="Указатель5"/>
    <w:basedOn w:val="Normal"/>
    <w:qFormat/>
    <w:rsid w:val="005151c5"/>
    <w:pPr>
      <w:suppressLineNumbers/>
    </w:pPr>
    <w:rPr>
      <w:rFonts w:cs="Tahoma"/>
    </w:rPr>
  </w:style>
  <w:style w:type="paragraph" w:styleId="41" w:customStyle="1">
    <w:name w:val="Название4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42" w:customStyle="1">
    <w:name w:val="Указатель4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31" w:customStyle="1">
    <w:name w:val="Название3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32" w:customStyle="1">
    <w:name w:val="Указатель3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22" w:customStyle="1">
    <w:name w:val="Название2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23" w:customStyle="1">
    <w:name w:val="Указатель2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12" w:customStyle="1">
    <w:name w:val="Название1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151c5"/>
    <w:pPr>
      <w:suppressLineNumbers/>
    </w:pPr>
    <w:rPr>
      <w:rFonts w:cs="Tahoma"/>
    </w:rPr>
  </w:style>
  <w:style w:type="paragraph" w:styleId="211" w:customStyle="1">
    <w:name w:val="Основной текст с отступом 21"/>
    <w:basedOn w:val="Normal"/>
    <w:qFormat/>
    <w:rsid w:val="005151c5"/>
    <w:pPr>
      <w:ind w:firstLine="709"/>
      <w:jc w:val="both"/>
    </w:pPr>
    <w:rPr>
      <w:sz w:val="17"/>
      <w:szCs w:val="17"/>
    </w:rPr>
  </w:style>
  <w:style w:type="paragraph" w:styleId="Style24">
    <w:name w:val="Body Text Indent"/>
    <w:basedOn w:val="Normal"/>
    <w:rsid w:val="005151c5"/>
    <w:pPr>
      <w:spacing w:before="0" w:after="120"/>
      <w:ind w:left="283" w:hanging="0"/>
    </w:pPr>
    <w:rPr/>
  </w:style>
  <w:style w:type="paragraph" w:styleId="ConsNormal" w:customStyle="1">
    <w:name w:val="ConsNormal"/>
    <w:qFormat/>
    <w:rsid w:val="005151c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Style25">
    <w:name w:val="Subtitle"/>
    <w:basedOn w:val="Style19"/>
    <w:next w:val="Style20"/>
    <w:qFormat/>
    <w:rsid w:val="005151c5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5151c5"/>
    <w:pPr/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Normal"/>
    <w:qFormat/>
    <w:rsid w:val="005151c5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5151c5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5151c5"/>
    <w:pPr>
      <w:suppressAutoHyphens w:val="false"/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5151c5"/>
    <w:pPr>
      <w:suppressAutoHyphens w:val="false"/>
      <w:spacing w:before="280" w:after="280"/>
    </w:pPr>
    <w:rPr/>
  </w:style>
  <w:style w:type="paragraph" w:styleId="Style28" w:customStyle="1">
    <w:name w:val="Верхний и нижний колонтитулы"/>
    <w:basedOn w:val="Normal"/>
    <w:qFormat/>
    <w:rsid w:val="005151c5"/>
    <w:pPr>
      <w:suppressLineNumbers/>
      <w:tabs>
        <w:tab w:val="clear" w:pos="708"/>
        <w:tab w:val="center" w:pos="4990" w:leader="none"/>
        <w:tab w:val="right" w:pos="9981" w:leader="none"/>
      </w:tabs>
    </w:pPr>
    <w:rPr/>
  </w:style>
  <w:style w:type="paragraph" w:styleId="Style29">
    <w:name w:val="Footer"/>
    <w:basedOn w:val="Style28"/>
    <w:rsid w:val="005151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/logistika-zapad.ru" TargetMode="External"/><Relationship Id="rId4" Type="http://schemas.openxmlformats.org/officeDocument/2006/relationships/hyperlink" Target="http://www.logistika-rf.ru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LibreOffice/6.3.5.2$Windows_X86_64 LibreOffice_project/dd0751754f11728f69b42ee2af66670068624673</Application>
  <Pages>6</Pages>
  <Words>4868</Words>
  <Characters>34241</Characters>
  <CharactersWithSpaces>40228</CharactersWithSpaces>
  <Paragraphs>141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2024-06-29T15:03:00Z</dcterms:created>
  <dc:creator>Валера</dc:creator>
  <dc:description/>
  <dc:language>ru-RU</dc:language>
  <cp:lastModifiedBy/>
  <cp:lastPrinted>2025-07-30T14:48:54Z</cp:lastPrinted>
  <dcterms:modified xsi:type="dcterms:W3CDTF">2026-07-22T10:51:26Z</dcterms:modified>
  <cp:revision>42</cp:revision>
  <dc:subject/>
  <dc:title>Предмет договора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